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DBB" w:rsidRPr="00777A2C" w:rsidRDefault="00872DBB" w:rsidP="00872DBB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Б Е Л Г О Р О Д С К А Я   О Б Л А С Т Ь</w:t>
      </w:r>
    </w:p>
    <w:p w:rsidR="00872DBB" w:rsidRPr="00777A2C" w:rsidRDefault="00872DBB" w:rsidP="00872DBB">
      <w:pPr>
        <w:jc w:val="center"/>
      </w:pPr>
      <w:r w:rsidRPr="00777A2C">
        <w:rPr>
          <w:noProof/>
        </w:rPr>
        <w:drawing>
          <wp:inline distT="0" distB="0" distL="0" distR="0" wp14:anchorId="3E5050C1" wp14:editId="2A36D8C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BB" w:rsidRPr="00777A2C" w:rsidRDefault="00872DBB" w:rsidP="00872DBB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872DBB" w:rsidRPr="00777A2C" w:rsidRDefault="00872DBB" w:rsidP="00872DBB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872DBB" w:rsidRPr="00777A2C" w:rsidRDefault="00872DBB" w:rsidP="00872DBB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72DBB" w:rsidRPr="00777A2C" w:rsidRDefault="00872DBB" w:rsidP="00872DBB">
      <w:pPr>
        <w:rPr>
          <w:b/>
        </w:rPr>
      </w:pPr>
    </w:p>
    <w:p w:rsidR="00872DBB" w:rsidRPr="004F71E9" w:rsidRDefault="004F71E9" w:rsidP="004F71E9">
      <w:pPr>
        <w:jc w:val="center"/>
        <w:rPr>
          <w:b/>
          <w:sz w:val="28"/>
          <w:szCs w:val="28"/>
        </w:rPr>
      </w:pPr>
      <w:r w:rsidRPr="004F71E9">
        <w:rPr>
          <w:b/>
          <w:sz w:val="28"/>
          <w:szCs w:val="28"/>
        </w:rPr>
        <w:t>05 ноября</w:t>
      </w:r>
      <w:r w:rsidR="00872DBB" w:rsidRPr="004F71E9">
        <w:rPr>
          <w:b/>
          <w:sz w:val="28"/>
          <w:szCs w:val="28"/>
        </w:rPr>
        <w:t xml:space="preserve"> 2025 года                                              </w:t>
      </w:r>
      <w:r w:rsidR="00872DBB" w:rsidRPr="004F71E9">
        <w:rPr>
          <w:b/>
          <w:sz w:val="28"/>
          <w:szCs w:val="28"/>
        </w:rPr>
        <w:tab/>
      </w:r>
      <w:r w:rsidR="00872DBB" w:rsidRPr="004F71E9">
        <w:rPr>
          <w:b/>
          <w:sz w:val="28"/>
          <w:szCs w:val="28"/>
        </w:rPr>
        <w:tab/>
      </w:r>
      <w:r w:rsidR="00872DBB" w:rsidRPr="004F71E9">
        <w:rPr>
          <w:b/>
          <w:sz w:val="28"/>
          <w:szCs w:val="28"/>
        </w:rPr>
        <w:tab/>
      </w:r>
      <w:r w:rsidR="00872DBB" w:rsidRPr="004F71E9">
        <w:rPr>
          <w:b/>
          <w:sz w:val="28"/>
          <w:szCs w:val="28"/>
        </w:rPr>
        <w:tab/>
        <w:t xml:space="preserve">№ </w:t>
      </w:r>
      <w:r w:rsidRPr="004F71E9">
        <w:rPr>
          <w:b/>
          <w:sz w:val="28"/>
          <w:szCs w:val="28"/>
        </w:rPr>
        <w:t>44</w:t>
      </w:r>
    </w:p>
    <w:p w:rsidR="00D342F6" w:rsidRDefault="00D342F6" w:rsidP="00D342F6">
      <w:pPr>
        <w:framePr w:w="8712" w:h="241" w:hSpace="180" w:wrap="around" w:vAnchor="text" w:hAnchor="page" w:x="1966" w:y="414"/>
        <w:jc w:val="center"/>
        <w:rPr>
          <w:b/>
          <w:sz w:val="28"/>
          <w:szCs w:val="28"/>
        </w:rPr>
      </w:pPr>
      <w:r w:rsidRPr="00BF7C68">
        <w:rPr>
          <w:b/>
          <w:sz w:val="28"/>
          <w:szCs w:val="28"/>
        </w:rPr>
        <w:t xml:space="preserve">Об утверждении структуры </w:t>
      </w:r>
      <w:r>
        <w:rPr>
          <w:b/>
          <w:sz w:val="28"/>
          <w:szCs w:val="28"/>
        </w:rPr>
        <w:t>Администрации Волоконовского муниципального округа</w:t>
      </w:r>
      <w:r w:rsidRPr="00BF7C68">
        <w:rPr>
          <w:b/>
          <w:sz w:val="28"/>
          <w:szCs w:val="28"/>
        </w:rPr>
        <w:t xml:space="preserve"> и схемы взаимодействия </w:t>
      </w:r>
      <w:r>
        <w:rPr>
          <w:b/>
          <w:sz w:val="28"/>
          <w:szCs w:val="28"/>
        </w:rPr>
        <w:t>А</w:t>
      </w:r>
      <w:r w:rsidRPr="00BF7C68">
        <w:rPr>
          <w:b/>
          <w:sz w:val="28"/>
          <w:szCs w:val="28"/>
        </w:rPr>
        <w:t xml:space="preserve">дминистрации Волоконовского </w:t>
      </w:r>
      <w:r>
        <w:rPr>
          <w:b/>
          <w:sz w:val="28"/>
          <w:szCs w:val="28"/>
        </w:rPr>
        <w:t>муниципального округа</w:t>
      </w:r>
      <w:r w:rsidRPr="00BF7C68">
        <w:rPr>
          <w:b/>
          <w:sz w:val="28"/>
          <w:szCs w:val="28"/>
        </w:rPr>
        <w:t xml:space="preserve"> с органами государственной власти, предприятиями, организациями, учреждениями, осуществляющими свою деятельность (полномочия) на территории Волоконовского </w:t>
      </w:r>
    </w:p>
    <w:p w:rsidR="00D342F6" w:rsidRPr="00BF7C68" w:rsidRDefault="00D342F6" w:rsidP="00D342F6">
      <w:pPr>
        <w:framePr w:w="8712" w:h="241" w:hSpace="180" w:wrap="around" w:vAnchor="text" w:hAnchor="page" w:x="1966" w:y="414"/>
        <w:jc w:val="center"/>
        <w:rPr>
          <w:b/>
        </w:rPr>
      </w:pPr>
      <w:r>
        <w:rPr>
          <w:b/>
          <w:sz w:val="28"/>
          <w:szCs w:val="28"/>
        </w:rPr>
        <w:t>муниципального округа</w:t>
      </w:r>
    </w:p>
    <w:p w:rsidR="001106D4" w:rsidRDefault="001106D4" w:rsidP="001106D4">
      <w:pPr>
        <w:pStyle w:val="a8"/>
        <w:spacing w:before="0" w:after="0"/>
        <w:ind w:firstLine="720"/>
        <w:jc w:val="both"/>
        <w:rPr>
          <w:spacing w:val="-1"/>
          <w:sz w:val="28"/>
          <w:szCs w:val="28"/>
          <w:highlight w:val="yellow"/>
        </w:rPr>
      </w:pPr>
    </w:p>
    <w:p w:rsidR="00D1627A" w:rsidRDefault="00D1627A" w:rsidP="001106D4">
      <w:pPr>
        <w:pStyle w:val="a8"/>
        <w:spacing w:before="0" w:after="0"/>
        <w:ind w:firstLine="720"/>
        <w:jc w:val="both"/>
        <w:rPr>
          <w:spacing w:val="-1"/>
          <w:sz w:val="28"/>
          <w:szCs w:val="28"/>
        </w:rPr>
      </w:pPr>
    </w:p>
    <w:p w:rsidR="00D1627A" w:rsidRPr="00D342F6" w:rsidRDefault="00D1627A" w:rsidP="001106D4">
      <w:pPr>
        <w:pStyle w:val="a8"/>
        <w:spacing w:before="0" w:after="0"/>
        <w:ind w:firstLine="720"/>
        <w:jc w:val="both"/>
        <w:rPr>
          <w:spacing w:val="-1"/>
          <w:sz w:val="18"/>
          <w:szCs w:val="28"/>
        </w:rPr>
      </w:pPr>
    </w:p>
    <w:p w:rsidR="004576EF" w:rsidRPr="00326446" w:rsidRDefault="001106D4" w:rsidP="004576EF">
      <w:pPr>
        <w:spacing w:after="1" w:line="280" w:lineRule="atLeast"/>
        <w:ind w:firstLine="709"/>
        <w:jc w:val="both"/>
        <w:rPr>
          <w:rFonts w:eastAsia="Calibri"/>
          <w:sz w:val="28"/>
          <w:szCs w:val="28"/>
        </w:rPr>
      </w:pPr>
      <w:r w:rsidRPr="00BB2212">
        <w:rPr>
          <w:sz w:val="28"/>
          <w:szCs w:val="28"/>
        </w:rPr>
        <w:t xml:space="preserve">В </w:t>
      </w:r>
      <w:r w:rsidR="00D002BB" w:rsidRPr="00BB2212">
        <w:rPr>
          <w:sz w:val="28"/>
          <w:szCs w:val="28"/>
        </w:rPr>
        <w:t>соответствии</w:t>
      </w:r>
      <w:r w:rsidRPr="00BB2212">
        <w:rPr>
          <w:sz w:val="28"/>
          <w:szCs w:val="28"/>
        </w:rPr>
        <w:t xml:space="preserve"> с Федеральным </w:t>
      </w:r>
      <w:r w:rsidR="00D002BB" w:rsidRPr="00BB2212">
        <w:rPr>
          <w:sz w:val="28"/>
          <w:szCs w:val="28"/>
        </w:rPr>
        <w:t xml:space="preserve">законом </w:t>
      </w:r>
      <w:r w:rsidR="008951C5" w:rsidRPr="00724BB6">
        <w:rPr>
          <w:rFonts w:ascii="PT Astra Serif" w:hAnsi="PT Astra Serif"/>
          <w:sz w:val="28"/>
          <w:szCs w:val="28"/>
        </w:rPr>
        <w:t xml:space="preserve">от </w:t>
      </w:r>
      <w:r w:rsidR="008951C5">
        <w:rPr>
          <w:rFonts w:ascii="PT Astra Serif" w:hAnsi="PT Astra Serif"/>
          <w:sz w:val="28"/>
          <w:szCs w:val="28"/>
        </w:rPr>
        <w:t xml:space="preserve">20 марта 2025 года </w:t>
      </w:r>
      <w:r w:rsidR="008951C5" w:rsidRPr="00724BB6">
        <w:rPr>
          <w:rFonts w:ascii="PT Astra Serif" w:hAnsi="PT Astra Serif"/>
          <w:sz w:val="28"/>
          <w:szCs w:val="28"/>
        </w:rPr>
        <w:t xml:space="preserve">№ </w:t>
      </w:r>
      <w:r w:rsidR="008951C5">
        <w:rPr>
          <w:rFonts w:ascii="PT Astra Serif" w:hAnsi="PT Astra Serif"/>
          <w:sz w:val="28"/>
          <w:szCs w:val="28"/>
        </w:rPr>
        <w:t>33</w:t>
      </w:r>
      <w:r w:rsidR="008951C5" w:rsidRPr="00724BB6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</w:t>
      </w:r>
      <w:r w:rsidR="008951C5" w:rsidRPr="007500BD">
        <w:rPr>
          <w:rFonts w:ascii="PT Astra Serif" w:hAnsi="PT Astra Serif"/>
          <w:sz w:val="28"/>
          <w:szCs w:val="28"/>
        </w:rPr>
        <w:t>в единой системе публичной власти</w:t>
      </w:r>
      <w:r w:rsidR="008951C5" w:rsidRPr="00724BB6">
        <w:rPr>
          <w:rFonts w:ascii="PT Astra Serif" w:hAnsi="PT Astra Serif"/>
          <w:sz w:val="28"/>
          <w:szCs w:val="28"/>
        </w:rPr>
        <w:t>»</w:t>
      </w:r>
      <w:r w:rsidRPr="00BB2212">
        <w:rPr>
          <w:sz w:val="28"/>
          <w:szCs w:val="28"/>
        </w:rPr>
        <w:t xml:space="preserve">, </w:t>
      </w:r>
      <w:r w:rsidR="00BF7C68">
        <w:rPr>
          <w:sz w:val="28"/>
          <w:szCs w:val="28"/>
        </w:rPr>
        <w:t>законом</w:t>
      </w:r>
      <w:r w:rsidR="00BF7C68" w:rsidRPr="00BF7C68">
        <w:rPr>
          <w:sz w:val="28"/>
          <w:szCs w:val="28"/>
        </w:rPr>
        <w:t xml:space="preserve">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</w:t>
      </w:r>
      <w:r w:rsidR="00BF7C68">
        <w:rPr>
          <w:sz w:val="28"/>
          <w:szCs w:val="28"/>
        </w:rPr>
        <w:t>,</w:t>
      </w:r>
      <w:r w:rsidR="00BF7C68" w:rsidRPr="00BF7C68">
        <w:rPr>
          <w:sz w:val="28"/>
          <w:szCs w:val="28"/>
        </w:rPr>
        <w:t xml:space="preserve"> </w:t>
      </w:r>
      <w:r w:rsidR="004576EF" w:rsidRPr="00326446">
        <w:rPr>
          <w:bCs/>
          <w:sz w:val="28"/>
          <w:szCs w:val="28"/>
        </w:rPr>
        <w:t xml:space="preserve">Совет депутатов Волоконовского муниципального округа Белгородской области </w:t>
      </w:r>
      <w:r w:rsidR="004576EF" w:rsidRPr="00326446">
        <w:rPr>
          <w:rFonts w:eastAsia="Calibri"/>
          <w:b/>
          <w:sz w:val="28"/>
          <w:szCs w:val="28"/>
        </w:rPr>
        <w:t>решил</w:t>
      </w:r>
      <w:r w:rsidR="004576EF" w:rsidRPr="00326446">
        <w:rPr>
          <w:rFonts w:eastAsia="Calibri"/>
          <w:sz w:val="28"/>
          <w:szCs w:val="28"/>
        </w:rPr>
        <w:t>:</w:t>
      </w:r>
    </w:p>
    <w:p w:rsidR="00BF7C68" w:rsidRDefault="00BB2212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525A">
        <w:rPr>
          <w:sz w:val="28"/>
          <w:szCs w:val="28"/>
        </w:rPr>
        <w:t xml:space="preserve">1. </w:t>
      </w:r>
      <w:r w:rsidR="00BF7C68">
        <w:rPr>
          <w:sz w:val="28"/>
          <w:szCs w:val="28"/>
        </w:rPr>
        <w:t>Утвердить структуру</w:t>
      </w:r>
      <w:r w:rsidR="00CD525A" w:rsidRPr="00CD525A">
        <w:rPr>
          <w:sz w:val="28"/>
          <w:szCs w:val="28"/>
        </w:rPr>
        <w:t xml:space="preserve"> </w:t>
      </w:r>
      <w:r w:rsidR="004134D5">
        <w:rPr>
          <w:sz w:val="28"/>
          <w:szCs w:val="28"/>
        </w:rPr>
        <w:t>А</w:t>
      </w:r>
      <w:r w:rsidR="00CD525A" w:rsidRPr="001106D4">
        <w:rPr>
          <w:sz w:val="28"/>
          <w:szCs w:val="28"/>
        </w:rPr>
        <w:t xml:space="preserve">дминистрации </w:t>
      </w:r>
      <w:r w:rsidR="00BF7C68">
        <w:rPr>
          <w:sz w:val="28"/>
          <w:szCs w:val="28"/>
        </w:rPr>
        <w:t>Волоконовского муниципального округа</w:t>
      </w:r>
      <w:r w:rsidR="00CD525A" w:rsidRPr="001106D4">
        <w:rPr>
          <w:sz w:val="28"/>
          <w:szCs w:val="28"/>
        </w:rPr>
        <w:t xml:space="preserve"> </w:t>
      </w:r>
      <w:r w:rsidR="00BF7C68">
        <w:rPr>
          <w:sz w:val="28"/>
          <w:szCs w:val="28"/>
        </w:rPr>
        <w:t>(прилагается).</w:t>
      </w:r>
    </w:p>
    <w:p w:rsidR="00CD525A" w:rsidRDefault="00BF7C68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схему</w:t>
      </w:r>
      <w:r w:rsidR="00CD525A">
        <w:rPr>
          <w:sz w:val="28"/>
          <w:szCs w:val="28"/>
        </w:rPr>
        <w:t xml:space="preserve"> взаимодействия</w:t>
      </w:r>
      <w:r w:rsidR="00CD525A" w:rsidRPr="001106D4">
        <w:rPr>
          <w:sz w:val="28"/>
          <w:szCs w:val="28"/>
        </w:rPr>
        <w:t xml:space="preserve"> </w:t>
      </w:r>
      <w:r w:rsidR="004134D5">
        <w:rPr>
          <w:sz w:val="28"/>
          <w:szCs w:val="28"/>
        </w:rPr>
        <w:t>А</w:t>
      </w:r>
      <w:r w:rsidR="00CD525A">
        <w:rPr>
          <w:sz w:val="28"/>
          <w:szCs w:val="28"/>
        </w:rPr>
        <w:t xml:space="preserve">дминистрации Волоконовского </w:t>
      </w:r>
      <w:r>
        <w:rPr>
          <w:sz w:val="28"/>
          <w:szCs w:val="28"/>
        </w:rPr>
        <w:t>муниципального округа</w:t>
      </w:r>
      <w:r w:rsidR="00CD525A">
        <w:rPr>
          <w:sz w:val="28"/>
          <w:szCs w:val="28"/>
        </w:rPr>
        <w:t xml:space="preserve"> с органами государственной власти, предприятиями, организациями, учреждениями, осуществляющими свою деятельность (полномочия) на территории Волоконовского </w:t>
      </w:r>
      <w:r>
        <w:rPr>
          <w:sz w:val="28"/>
          <w:szCs w:val="28"/>
        </w:rPr>
        <w:t>муниципального округа» (прилагается).</w:t>
      </w:r>
    </w:p>
    <w:p w:rsidR="001C0F22" w:rsidRDefault="00BB2212" w:rsidP="00BB2212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7C68">
        <w:rPr>
          <w:sz w:val="28"/>
          <w:szCs w:val="28"/>
        </w:rPr>
        <w:t>3</w:t>
      </w:r>
      <w:r w:rsidR="001C0F22">
        <w:rPr>
          <w:sz w:val="28"/>
          <w:szCs w:val="28"/>
        </w:rPr>
        <w:t xml:space="preserve">. </w:t>
      </w:r>
      <w:r w:rsidR="00BF7C68">
        <w:rPr>
          <w:sz w:val="28"/>
          <w:szCs w:val="28"/>
        </w:rPr>
        <w:t xml:space="preserve">Признать утратившим силу решение Муниципального совета муниципального района «Волоконовский район» от 05 апреля 2022 года </w:t>
      </w:r>
      <w:r w:rsidR="008951C5">
        <w:rPr>
          <w:sz w:val="28"/>
          <w:szCs w:val="28"/>
        </w:rPr>
        <w:t xml:space="preserve">       </w:t>
      </w:r>
      <w:r w:rsidR="00BF7C68">
        <w:rPr>
          <w:sz w:val="28"/>
          <w:szCs w:val="28"/>
        </w:rPr>
        <w:t>№ 357 «Об утверждении структуры</w:t>
      </w:r>
      <w:r w:rsidR="00BF7C68" w:rsidRPr="00CD525A">
        <w:rPr>
          <w:sz w:val="28"/>
          <w:szCs w:val="28"/>
        </w:rPr>
        <w:t xml:space="preserve"> </w:t>
      </w:r>
      <w:r w:rsidR="00BF7C68" w:rsidRPr="001106D4">
        <w:rPr>
          <w:sz w:val="28"/>
          <w:szCs w:val="28"/>
        </w:rPr>
        <w:t xml:space="preserve">администрации района </w:t>
      </w:r>
      <w:r w:rsidR="00BF7C68">
        <w:rPr>
          <w:sz w:val="28"/>
          <w:szCs w:val="28"/>
        </w:rPr>
        <w:t>и схемы взаимодействия</w:t>
      </w:r>
      <w:r w:rsidR="00BF7C68" w:rsidRPr="001106D4">
        <w:rPr>
          <w:sz w:val="28"/>
          <w:szCs w:val="28"/>
        </w:rPr>
        <w:t xml:space="preserve"> </w:t>
      </w:r>
      <w:r w:rsidR="00BF7C68">
        <w:rPr>
          <w:sz w:val="28"/>
          <w:szCs w:val="28"/>
        </w:rPr>
        <w:t>администрации Волоконовского района с органами государственной власти, предприятиями, организациями, учреждениями, осуществляющими свою деятельность (полномочия) на территории Волоконовского района»</w:t>
      </w:r>
      <w:r w:rsidR="00BF7C68" w:rsidRPr="00BF7C68">
        <w:rPr>
          <w:sz w:val="28"/>
          <w:szCs w:val="28"/>
        </w:rPr>
        <w:t xml:space="preserve"> с последующими изменениями.</w:t>
      </w:r>
    </w:p>
    <w:p w:rsidR="00B25131" w:rsidRDefault="00BB2212" w:rsidP="00B25131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sz w:val="28"/>
          <w:szCs w:val="28"/>
        </w:rPr>
        <w:tab/>
      </w:r>
      <w:r w:rsidR="00B25131">
        <w:rPr>
          <w:sz w:val="28"/>
          <w:szCs w:val="28"/>
        </w:rPr>
        <w:t>4</w:t>
      </w:r>
      <w:r w:rsidR="00B25131" w:rsidRPr="00724BB6">
        <w:rPr>
          <w:rFonts w:ascii="PT Astra Serif" w:hAnsi="PT Astra Serif"/>
          <w:sz w:val="28"/>
          <w:szCs w:val="28"/>
        </w:rPr>
        <w:t>. Настоящее решение вступает в силу со дня его принятия</w:t>
      </w:r>
      <w:r w:rsidR="00B25131" w:rsidRPr="00724BB6">
        <w:rPr>
          <w:rFonts w:ascii="PT Astra Serif" w:hAnsi="PT Astra Serif"/>
          <w:b/>
          <w:sz w:val="28"/>
          <w:szCs w:val="28"/>
        </w:rPr>
        <w:t>.</w:t>
      </w:r>
    </w:p>
    <w:p w:rsidR="00B25131" w:rsidRDefault="00B25131" w:rsidP="00903E6C">
      <w:pPr>
        <w:jc w:val="both"/>
        <w:rPr>
          <w:bCs/>
          <w:w w:val="105"/>
          <w:sz w:val="28"/>
          <w:szCs w:val="28"/>
        </w:rPr>
      </w:pPr>
      <w:r>
        <w:rPr>
          <w:bCs/>
          <w:sz w:val="28"/>
          <w:szCs w:val="28"/>
        </w:rPr>
        <w:t xml:space="preserve">          5</w:t>
      </w:r>
      <w:r w:rsidRPr="00326446">
        <w:rPr>
          <w:bCs/>
          <w:sz w:val="28"/>
          <w:szCs w:val="28"/>
        </w:rPr>
        <w:t xml:space="preserve">. </w:t>
      </w:r>
      <w:r w:rsidR="00903E6C">
        <w:rPr>
          <w:sz w:val="28"/>
          <w:szCs w:val="28"/>
        </w:rPr>
        <w:t xml:space="preserve">Настоящее решение </w:t>
      </w:r>
      <w:r w:rsidR="00903E6C">
        <w:rPr>
          <w:bCs/>
          <w:w w:val="105"/>
          <w:sz w:val="28"/>
          <w:szCs w:val="28"/>
        </w:rPr>
        <w:t>разместить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r w:rsidR="00903E6C" w:rsidRPr="00D342F6">
        <w:rPr>
          <w:bCs/>
          <w:w w:val="105"/>
          <w:sz w:val="28"/>
          <w:szCs w:val="28"/>
        </w:rPr>
        <w:t>https://volokonovskij-r31.gosweb.gosuslugi.ru</w:t>
      </w:r>
      <w:r w:rsidR="00903E6C">
        <w:rPr>
          <w:bCs/>
          <w:w w:val="105"/>
          <w:sz w:val="28"/>
          <w:szCs w:val="28"/>
        </w:rPr>
        <w:t>).</w:t>
      </w:r>
    </w:p>
    <w:p w:rsidR="00903E6C" w:rsidRDefault="00903E6C" w:rsidP="00903E6C">
      <w:pPr>
        <w:jc w:val="both"/>
        <w:rPr>
          <w:sz w:val="28"/>
          <w:szCs w:val="28"/>
        </w:rPr>
      </w:pPr>
    </w:p>
    <w:p w:rsidR="00B25131" w:rsidRDefault="00B25131" w:rsidP="00B25131">
      <w:pPr>
        <w:ind w:firstLine="567"/>
        <w:jc w:val="both"/>
        <w:rPr>
          <w:sz w:val="28"/>
          <w:szCs w:val="28"/>
        </w:rPr>
      </w:pPr>
    </w:p>
    <w:p w:rsidR="00B25131" w:rsidRPr="00AA29A0" w:rsidRDefault="00D342F6" w:rsidP="00B25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B25131">
        <w:rPr>
          <w:sz w:val="28"/>
          <w:szCs w:val="28"/>
        </w:rPr>
        <w:t>.</w:t>
      </w:r>
      <w:r w:rsidR="00B25131" w:rsidRPr="00A66862">
        <w:rPr>
          <w:sz w:val="28"/>
          <w:szCs w:val="28"/>
        </w:rPr>
        <w:t xml:space="preserve"> </w:t>
      </w:r>
      <w:r w:rsidR="00B25131" w:rsidRPr="00B461E3">
        <w:rPr>
          <w:sz w:val="28"/>
          <w:szCs w:val="28"/>
        </w:rPr>
        <w:t xml:space="preserve">Контроль за исполнением данного </w:t>
      </w:r>
      <w:r w:rsidR="00FB09BB">
        <w:rPr>
          <w:sz w:val="28"/>
          <w:szCs w:val="28"/>
        </w:rPr>
        <w:t>решения</w:t>
      </w:r>
      <w:r w:rsidR="00B25131" w:rsidRPr="00B461E3">
        <w:rPr>
          <w:sz w:val="28"/>
          <w:szCs w:val="28"/>
        </w:rPr>
        <w:t xml:space="preserve"> возложить на постоянную комиссию по</w:t>
      </w:r>
      <w:r w:rsidR="00FB09BB">
        <w:rPr>
          <w:sz w:val="28"/>
          <w:szCs w:val="28"/>
        </w:rPr>
        <w:t xml:space="preserve"> вопросам законности и развития местного самоуправления</w:t>
      </w:r>
      <w:r w:rsidR="00B25131" w:rsidRPr="00B461E3">
        <w:rPr>
          <w:sz w:val="28"/>
          <w:szCs w:val="28"/>
        </w:rPr>
        <w:t xml:space="preserve"> (</w:t>
      </w:r>
      <w:r w:rsidR="00FB09BB">
        <w:rPr>
          <w:sz w:val="28"/>
          <w:szCs w:val="28"/>
        </w:rPr>
        <w:t>Чуканова С.И.).</w:t>
      </w:r>
    </w:p>
    <w:p w:rsidR="00BF7C68" w:rsidRDefault="00BF7C68" w:rsidP="00BF7C68">
      <w:pPr>
        <w:jc w:val="both"/>
        <w:rPr>
          <w:sz w:val="28"/>
        </w:rPr>
      </w:pPr>
    </w:p>
    <w:p w:rsidR="00BF7C68" w:rsidRDefault="00BF7C68" w:rsidP="00BF7C68">
      <w:pPr>
        <w:ind w:firstLine="720"/>
        <w:jc w:val="both"/>
        <w:rPr>
          <w:sz w:val="28"/>
        </w:rPr>
      </w:pPr>
    </w:p>
    <w:p w:rsidR="008951C5" w:rsidRPr="00326446" w:rsidRDefault="008951C5" w:rsidP="008951C5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326446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r w:rsidRPr="00326446">
        <w:rPr>
          <w:b/>
          <w:sz w:val="28"/>
          <w:szCs w:val="28"/>
        </w:rPr>
        <w:t>Волоконовского</w:t>
      </w:r>
      <w:r w:rsidRPr="00326446">
        <w:rPr>
          <w:rFonts w:eastAsia="Calibri"/>
          <w:b/>
          <w:sz w:val="28"/>
          <w:szCs w:val="28"/>
        </w:rPr>
        <w:t xml:space="preserve"> муниципального округа                           </w:t>
      </w:r>
      <w:r w:rsidRPr="00326446">
        <w:rPr>
          <w:b/>
          <w:sz w:val="28"/>
          <w:szCs w:val="28"/>
        </w:rPr>
        <w:t>Н.В.</w:t>
      </w:r>
      <w:r>
        <w:rPr>
          <w:b/>
          <w:sz w:val="28"/>
          <w:szCs w:val="28"/>
        </w:rPr>
        <w:t xml:space="preserve"> </w:t>
      </w:r>
      <w:r w:rsidRPr="00326446">
        <w:rPr>
          <w:b/>
          <w:sz w:val="28"/>
          <w:szCs w:val="28"/>
        </w:rPr>
        <w:t>Меланина</w:t>
      </w:r>
    </w:p>
    <w:p w:rsidR="008951C5" w:rsidRPr="00326446" w:rsidRDefault="008951C5" w:rsidP="008951C5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8951C5" w:rsidRDefault="008951C5" w:rsidP="008951C5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326446">
        <w:rPr>
          <w:b/>
          <w:sz w:val="28"/>
        </w:rPr>
        <w:t>Глава</w:t>
      </w:r>
      <w:r>
        <w:rPr>
          <w:b/>
          <w:sz w:val="28"/>
        </w:rPr>
        <w:t xml:space="preserve"> </w:t>
      </w:r>
      <w:r w:rsidRPr="00326446">
        <w:rPr>
          <w:b/>
          <w:sz w:val="28"/>
        </w:rPr>
        <w:t>Волоконовского</w:t>
      </w:r>
      <w:r>
        <w:rPr>
          <w:b/>
          <w:sz w:val="28"/>
        </w:rPr>
        <w:t xml:space="preserve"> </w:t>
      </w:r>
    </w:p>
    <w:p w:rsidR="00813126" w:rsidRDefault="008951C5" w:rsidP="008951C5">
      <w:pPr>
        <w:shd w:val="clear" w:color="auto" w:fill="FFFFFF"/>
        <w:tabs>
          <w:tab w:val="left" w:pos="7762"/>
        </w:tabs>
        <w:jc w:val="both"/>
      </w:pPr>
      <w:r>
        <w:rPr>
          <w:b/>
          <w:sz w:val="28"/>
        </w:rPr>
        <w:t>м</w:t>
      </w:r>
      <w:r w:rsidRPr="00326446">
        <w:rPr>
          <w:b/>
          <w:sz w:val="28"/>
        </w:rPr>
        <w:t xml:space="preserve">униципального округа                                      </w:t>
      </w:r>
      <w:r>
        <w:rPr>
          <w:b/>
          <w:sz w:val="28"/>
        </w:rPr>
        <w:t xml:space="preserve">          </w:t>
      </w:r>
      <w:r w:rsidRPr="00326446">
        <w:rPr>
          <w:b/>
          <w:sz w:val="28"/>
        </w:rPr>
        <w:t xml:space="preserve">    </w:t>
      </w:r>
      <w:r w:rsidR="00B25131">
        <w:rPr>
          <w:b/>
          <w:sz w:val="28"/>
        </w:rPr>
        <w:t xml:space="preserve">  </w:t>
      </w:r>
      <w:r w:rsidRPr="00326446">
        <w:rPr>
          <w:b/>
          <w:sz w:val="28"/>
        </w:rPr>
        <w:t xml:space="preserve">    </w:t>
      </w:r>
      <w:r>
        <w:rPr>
          <w:b/>
          <w:sz w:val="28"/>
        </w:rPr>
        <w:t>Е.А. Сотников</w:t>
      </w:r>
    </w:p>
    <w:sectPr w:rsidR="00813126" w:rsidSect="00903E6C">
      <w:headerReference w:type="even" r:id="rId8"/>
      <w:headerReference w:type="default" r:id="rId9"/>
      <w:type w:val="continuous"/>
      <w:pgSz w:w="11909" w:h="16834"/>
      <w:pgMar w:top="830" w:right="814" w:bottom="360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CA" w:rsidRDefault="00287CCA">
      <w:r>
        <w:separator/>
      </w:r>
    </w:p>
  </w:endnote>
  <w:endnote w:type="continuationSeparator" w:id="0">
    <w:p w:rsidR="00287CCA" w:rsidRDefault="0028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CA" w:rsidRDefault="00287CCA">
      <w:r>
        <w:separator/>
      </w:r>
    </w:p>
  </w:footnote>
  <w:footnote w:type="continuationSeparator" w:id="0">
    <w:p w:rsidR="00287CCA" w:rsidRDefault="00287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67B" w:rsidRDefault="00B2356E" w:rsidP="009342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6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567B" w:rsidRDefault="00C756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844833"/>
      <w:docPartObj>
        <w:docPartGallery w:val="Page Numbers (Top of Page)"/>
        <w:docPartUnique/>
      </w:docPartObj>
    </w:sdtPr>
    <w:sdtEndPr/>
    <w:sdtContent>
      <w:p w:rsidR="00903E6C" w:rsidRDefault="00903E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2F6">
          <w:rPr>
            <w:noProof/>
          </w:rPr>
          <w:t>2</w:t>
        </w:r>
        <w:r>
          <w:fldChar w:fldCharType="end"/>
        </w:r>
      </w:p>
    </w:sdtContent>
  </w:sdt>
  <w:p w:rsidR="00903E6C" w:rsidRDefault="00903E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84E82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5354186"/>
    <w:multiLevelType w:val="singleLevel"/>
    <w:tmpl w:val="E8803ED6"/>
    <w:lvl w:ilvl="0">
      <w:start w:val="1"/>
      <w:numFmt w:val="decimal"/>
      <w:lvlText w:val="%1."/>
      <w:legacy w:legacy="1" w:legacySpace="0" w:legacyIndent="278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A"/>
    <w:rsid w:val="00004309"/>
    <w:rsid w:val="00014030"/>
    <w:rsid w:val="0002753C"/>
    <w:rsid w:val="00032D13"/>
    <w:rsid w:val="00047AE3"/>
    <w:rsid w:val="000934A1"/>
    <w:rsid w:val="0010533E"/>
    <w:rsid w:val="001106D4"/>
    <w:rsid w:val="00150265"/>
    <w:rsid w:val="00150950"/>
    <w:rsid w:val="00177098"/>
    <w:rsid w:val="001979D9"/>
    <w:rsid w:val="001C0F22"/>
    <w:rsid w:val="001C3C71"/>
    <w:rsid w:val="001C7CF3"/>
    <w:rsid w:val="00210D96"/>
    <w:rsid w:val="00221FC3"/>
    <w:rsid w:val="002354B6"/>
    <w:rsid w:val="00287CCA"/>
    <w:rsid w:val="0029057B"/>
    <w:rsid w:val="002C07C3"/>
    <w:rsid w:val="002C7D3A"/>
    <w:rsid w:val="002E3EBD"/>
    <w:rsid w:val="002F7CA5"/>
    <w:rsid w:val="00325224"/>
    <w:rsid w:val="00345824"/>
    <w:rsid w:val="00361D9E"/>
    <w:rsid w:val="00391313"/>
    <w:rsid w:val="00393884"/>
    <w:rsid w:val="003D32A9"/>
    <w:rsid w:val="003E7AB6"/>
    <w:rsid w:val="004134D5"/>
    <w:rsid w:val="0043539C"/>
    <w:rsid w:val="004517BA"/>
    <w:rsid w:val="004576EF"/>
    <w:rsid w:val="004D418F"/>
    <w:rsid w:val="004E35DB"/>
    <w:rsid w:val="004F0D11"/>
    <w:rsid w:val="004F62D7"/>
    <w:rsid w:val="004F71E9"/>
    <w:rsid w:val="0052026B"/>
    <w:rsid w:val="00557450"/>
    <w:rsid w:val="00572C44"/>
    <w:rsid w:val="00574C9F"/>
    <w:rsid w:val="005976C3"/>
    <w:rsid w:val="005A07E8"/>
    <w:rsid w:val="005C3F48"/>
    <w:rsid w:val="005F6D95"/>
    <w:rsid w:val="00604D95"/>
    <w:rsid w:val="006A08ED"/>
    <w:rsid w:val="006C25E1"/>
    <w:rsid w:val="00710C47"/>
    <w:rsid w:val="00721BC1"/>
    <w:rsid w:val="00723C0A"/>
    <w:rsid w:val="00775509"/>
    <w:rsid w:val="007A5D60"/>
    <w:rsid w:val="007C0138"/>
    <w:rsid w:val="007D7A31"/>
    <w:rsid w:val="007E0267"/>
    <w:rsid w:val="007E311A"/>
    <w:rsid w:val="007E519A"/>
    <w:rsid w:val="007E6C6E"/>
    <w:rsid w:val="00813126"/>
    <w:rsid w:val="008237E1"/>
    <w:rsid w:val="00872DBB"/>
    <w:rsid w:val="008951C5"/>
    <w:rsid w:val="008A1815"/>
    <w:rsid w:val="008A638C"/>
    <w:rsid w:val="008B0D44"/>
    <w:rsid w:val="008B475D"/>
    <w:rsid w:val="008D0255"/>
    <w:rsid w:val="008D503C"/>
    <w:rsid w:val="008D50DA"/>
    <w:rsid w:val="008E3343"/>
    <w:rsid w:val="008F6301"/>
    <w:rsid w:val="00903E6C"/>
    <w:rsid w:val="00934264"/>
    <w:rsid w:val="009D25BA"/>
    <w:rsid w:val="009E3430"/>
    <w:rsid w:val="00A07F46"/>
    <w:rsid w:val="00A16F6A"/>
    <w:rsid w:val="00A66862"/>
    <w:rsid w:val="00A9419A"/>
    <w:rsid w:val="00AC068D"/>
    <w:rsid w:val="00B2356E"/>
    <w:rsid w:val="00B23878"/>
    <w:rsid w:val="00B25131"/>
    <w:rsid w:val="00B30157"/>
    <w:rsid w:val="00B34B5E"/>
    <w:rsid w:val="00B3769E"/>
    <w:rsid w:val="00B50793"/>
    <w:rsid w:val="00BB2212"/>
    <w:rsid w:val="00BE528B"/>
    <w:rsid w:val="00BF7C68"/>
    <w:rsid w:val="00C110D5"/>
    <w:rsid w:val="00C466C8"/>
    <w:rsid w:val="00C74B74"/>
    <w:rsid w:val="00C7567B"/>
    <w:rsid w:val="00C853D6"/>
    <w:rsid w:val="00C91FDA"/>
    <w:rsid w:val="00CA0287"/>
    <w:rsid w:val="00CD525A"/>
    <w:rsid w:val="00CE5472"/>
    <w:rsid w:val="00D002BB"/>
    <w:rsid w:val="00D1627A"/>
    <w:rsid w:val="00D342F6"/>
    <w:rsid w:val="00D36C94"/>
    <w:rsid w:val="00D74C39"/>
    <w:rsid w:val="00DC2FD1"/>
    <w:rsid w:val="00DD5A04"/>
    <w:rsid w:val="00DD5C0D"/>
    <w:rsid w:val="00DE255B"/>
    <w:rsid w:val="00DF5A2F"/>
    <w:rsid w:val="00E15040"/>
    <w:rsid w:val="00E27C1C"/>
    <w:rsid w:val="00E3769B"/>
    <w:rsid w:val="00E709BE"/>
    <w:rsid w:val="00E71AA3"/>
    <w:rsid w:val="00E7621F"/>
    <w:rsid w:val="00EC055B"/>
    <w:rsid w:val="00F0015D"/>
    <w:rsid w:val="00F35A95"/>
    <w:rsid w:val="00F42157"/>
    <w:rsid w:val="00FA78A7"/>
    <w:rsid w:val="00FB09BB"/>
    <w:rsid w:val="00FD3895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8ADF95B-3E88-465A-8886-E880D2F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72DB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72DBB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6F6A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31">
    <w:name w:val="Body Text 3"/>
    <w:basedOn w:val="a"/>
    <w:rsid w:val="00775509"/>
    <w:pPr>
      <w:framePr w:w="4247" w:h="977" w:hSpace="180" w:wrap="around" w:vAnchor="text" w:hAnchor="page" w:x="1651" w:y="7"/>
      <w:widowControl/>
      <w:tabs>
        <w:tab w:val="left" w:pos="7676"/>
      </w:tabs>
      <w:autoSpaceDE/>
      <w:autoSpaceDN/>
      <w:adjustRightInd/>
    </w:pPr>
    <w:rPr>
      <w:sz w:val="24"/>
      <w:szCs w:val="24"/>
    </w:rPr>
  </w:style>
  <w:style w:type="paragraph" w:customStyle="1" w:styleId="ConsPlusNormal">
    <w:name w:val="ConsPlusNormal"/>
    <w:rsid w:val="008B0D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9342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4264"/>
  </w:style>
  <w:style w:type="paragraph" w:styleId="a7">
    <w:name w:val="footer"/>
    <w:basedOn w:val="a"/>
    <w:rsid w:val="00934264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1106D4"/>
    <w:pPr>
      <w:widowControl/>
      <w:autoSpaceDE/>
      <w:autoSpaceDN/>
      <w:adjustRightInd/>
      <w:spacing w:before="240" w:after="240"/>
    </w:pPr>
    <w:rPr>
      <w:color w:val="252525"/>
      <w:sz w:val="24"/>
      <w:szCs w:val="24"/>
    </w:rPr>
  </w:style>
  <w:style w:type="paragraph" w:styleId="a9">
    <w:name w:val="Balloon Text"/>
    <w:basedOn w:val="a"/>
    <w:semiHidden/>
    <w:rsid w:val="00C91FD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1627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872DB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72DBB"/>
    <w:rPr>
      <w:b/>
      <w:bCs/>
      <w:sz w:val="32"/>
      <w:szCs w:val="24"/>
    </w:rPr>
  </w:style>
  <w:style w:type="character" w:styleId="aa">
    <w:name w:val="Hyperlink"/>
    <w:basedOn w:val="a0"/>
    <w:unhideWhenUsed/>
    <w:rsid w:val="00903E6C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90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SamForum.ws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SamLab.ws</dc:creator>
  <cp:lastModifiedBy>Пользователь</cp:lastModifiedBy>
  <cp:revision>7</cp:revision>
  <cp:lastPrinted>2025-11-05T11:28:00Z</cp:lastPrinted>
  <dcterms:created xsi:type="dcterms:W3CDTF">2025-10-31T11:04:00Z</dcterms:created>
  <dcterms:modified xsi:type="dcterms:W3CDTF">2025-11-05T11:28:00Z</dcterms:modified>
</cp:coreProperties>
</file>