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764A" w:rsidRPr="008511D8" w:rsidRDefault="00A2764A" w:rsidP="00A2764A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noProof/>
          <w:sz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2773045</wp:posOffset>
            </wp:positionH>
            <wp:positionV relativeFrom="paragraph">
              <wp:posOffset>635</wp:posOffset>
            </wp:positionV>
            <wp:extent cx="530860" cy="638175"/>
            <wp:effectExtent l="0" t="0" r="2540" b="9525"/>
            <wp:wrapSquare wrapText="left"/>
            <wp:docPr id="2" name="Рисунок 2" descr="Герб-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Герб-к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6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3708">
        <w:rPr>
          <w:rFonts w:ascii="Arial" w:hAnsi="Arial" w:cs="Arial"/>
          <w:sz w:val="28"/>
        </w:rPr>
        <w:br w:type="textWrapping" w:clear="all"/>
      </w:r>
    </w:p>
    <w:p w:rsidR="00A2764A" w:rsidRDefault="00A2764A" w:rsidP="00A2764A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ВОЛОКОНОВСКИЙ МУНИЦИПАЛЬНЫЙ ОКРУГ</w:t>
      </w:r>
    </w:p>
    <w:p w:rsidR="00A2764A" w:rsidRDefault="00A2764A" w:rsidP="00A2764A">
      <w:pPr>
        <w:jc w:val="center"/>
        <w:rPr>
          <w:rFonts w:ascii="Arial" w:hAnsi="Arial" w:cs="Arial"/>
          <w:b/>
          <w:sz w:val="20"/>
        </w:rPr>
      </w:pPr>
    </w:p>
    <w:p w:rsidR="00A2764A" w:rsidRDefault="00A2764A" w:rsidP="00A2764A">
      <w:pPr>
        <w:jc w:val="center"/>
        <w:rPr>
          <w:rFonts w:ascii="Arial Narrow" w:hAnsi="Arial Narrow" w:cs="Arial"/>
          <w:b/>
          <w:sz w:val="36"/>
        </w:rPr>
      </w:pPr>
      <w:r>
        <w:rPr>
          <w:rFonts w:ascii="Arial Narrow" w:hAnsi="Arial Narrow" w:cs="Arial"/>
          <w:b/>
          <w:sz w:val="36"/>
        </w:rPr>
        <w:t xml:space="preserve">АДМИНИСТРАЦИЯ </w:t>
      </w:r>
    </w:p>
    <w:p w:rsidR="00A2764A" w:rsidRDefault="00A2764A" w:rsidP="00A2764A">
      <w:pPr>
        <w:jc w:val="center"/>
        <w:rPr>
          <w:rFonts w:ascii="Arial Narrow" w:hAnsi="Arial Narrow" w:cs="Arial"/>
          <w:b/>
          <w:sz w:val="36"/>
        </w:rPr>
      </w:pPr>
      <w:r>
        <w:rPr>
          <w:rFonts w:ascii="Arial Narrow" w:hAnsi="Arial Narrow" w:cs="Arial"/>
          <w:b/>
          <w:sz w:val="36"/>
        </w:rPr>
        <w:t>ВОЛОКОНОВСКОГО МУНИЦИПАЛЬНОГО ОКРУГА</w:t>
      </w:r>
    </w:p>
    <w:p w:rsidR="00A2764A" w:rsidRDefault="00A2764A" w:rsidP="00A2764A">
      <w:pPr>
        <w:jc w:val="center"/>
        <w:rPr>
          <w:rFonts w:ascii="Arial Narrow" w:hAnsi="Arial Narrow" w:cs="Arial"/>
          <w:b/>
          <w:sz w:val="36"/>
          <w:szCs w:val="44"/>
        </w:rPr>
      </w:pPr>
      <w:r>
        <w:rPr>
          <w:rFonts w:ascii="Arial Narrow" w:hAnsi="Arial Narrow" w:cs="Arial"/>
          <w:b/>
          <w:sz w:val="36"/>
        </w:rPr>
        <w:t>БЕЛГОРОДСКОЙ ОБЛАСТИ</w:t>
      </w:r>
    </w:p>
    <w:p w:rsidR="00A2764A" w:rsidRPr="004C5A4E" w:rsidRDefault="00A2764A" w:rsidP="00A2764A">
      <w:pPr>
        <w:jc w:val="center"/>
        <w:rPr>
          <w:rFonts w:ascii="Arial" w:hAnsi="Arial" w:cs="Arial"/>
          <w:caps/>
          <w:sz w:val="32"/>
          <w:szCs w:val="32"/>
        </w:rPr>
      </w:pPr>
      <w:r w:rsidRPr="004C5A4E">
        <w:rPr>
          <w:rFonts w:ascii="Arial" w:hAnsi="Arial" w:cs="Arial"/>
          <w:caps/>
          <w:sz w:val="32"/>
          <w:szCs w:val="32"/>
        </w:rPr>
        <w:t>П о с т а н</w:t>
      </w:r>
      <w:r>
        <w:rPr>
          <w:rFonts w:ascii="Arial" w:hAnsi="Arial" w:cs="Arial"/>
          <w:caps/>
          <w:sz w:val="32"/>
          <w:szCs w:val="32"/>
        </w:rPr>
        <w:t xml:space="preserve"> </w:t>
      </w:r>
      <w:r w:rsidRPr="004C5A4E">
        <w:rPr>
          <w:rFonts w:ascii="Arial" w:hAnsi="Arial" w:cs="Arial"/>
          <w:caps/>
          <w:sz w:val="32"/>
          <w:szCs w:val="32"/>
        </w:rPr>
        <w:t>о в л е н и е</w:t>
      </w:r>
    </w:p>
    <w:p w:rsidR="00A2764A" w:rsidRPr="00271EF0" w:rsidRDefault="00A2764A" w:rsidP="00A2764A">
      <w:pPr>
        <w:jc w:val="center"/>
        <w:rPr>
          <w:rFonts w:ascii="Arial" w:hAnsi="Arial" w:cs="Arial"/>
          <w:b/>
          <w:sz w:val="17"/>
          <w:szCs w:val="17"/>
        </w:rPr>
      </w:pPr>
      <w:r w:rsidRPr="00271EF0">
        <w:rPr>
          <w:rFonts w:ascii="Arial" w:hAnsi="Arial" w:cs="Arial"/>
          <w:b/>
          <w:sz w:val="17"/>
          <w:szCs w:val="17"/>
        </w:rPr>
        <w:t>Волоконовка</w:t>
      </w:r>
    </w:p>
    <w:p w:rsidR="00A2764A" w:rsidRDefault="00A2764A" w:rsidP="00A2764A">
      <w:pPr>
        <w:jc w:val="both"/>
      </w:pPr>
    </w:p>
    <w:p w:rsidR="004403BF" w:rsidRDefault="005B0FE5" w:rsidP="00A2764A">
      <w:pPr>
        <w:spacing w:line="240" w:lineRule="exact"/>
        <w:jc w:val="both"/>
        <w:rPr>
          <w:sz w:val="28"/>
        </w:rPr>
      </w:pPr>
      <w:r>
        <w:rPr>
          <w:rFonts w:ascii="Arial" w:hAnsi="Arial" w:cs="Arial"/>
          <w:b/>
          <w:sz w:val="18"/>
        </w:rPr>
        <w:t xml:space="preserve">10 августа </w:t>
      </w:r>
      <w:r w:rsidR="00A2764A" w:rsidRPr="00271EF0">
        <w:rPr>
          <w:rFonts w:ascii="Arial" w:hAnsi="Arial" w:cs="Arial"/>
          <w:b/>
          <w:sz w:val="18"/>
        </w:rPr>
        <w:t>20</w:t>
      </w:r>
      <w:r>
        <w:rPr>
          <w:rFonts w:ascii="Arial" w:hAnsi="Arial" w:cs="Arial"/>
          <w:b/>
          <w:sz w:val="18"/>
        </w:rPr>
        <w:t>26</w:t>
      </w:r>
      <w:r w:rsidR="00A2764A" w:rsidRPr="00271EF0">
        <w:rPr>
          <w:rFonts w:ascii="Arial" w:hAnsi="Arial" w:cs="Arial"/>
          <w:b/>
          <w:sz w:val="18"/>
        </w:rPr>
        <w:t xml:space="preserve"> г.                                                                                </w:t>
      </w:r>
      <w:r w:rsidR="00A2764A">
        <w:rPr>
          <w:rFonts w:ascii="Arial" w:hAnsi="Arial" w:cs="Arial"/>
          <w:b/>
          <w:sz w:val="18"/>
        </w:rPr>
        <w:t xml:space="preserve">         </w:t>
      </w:r>
      <w:r w:rsidR="00A2764A" w:rsidRPr="00271EF0">
        <w:rPr>
          <w:rFonts w:ascii="Arial" w:hAnsi="Arial" w:cs="Arial"/>
          <w:b/>
          <w:sz w:val="18"/>
        </w:rPr>
        <w:t xml:space="preserve">        </w:t>
      </w:r>
      <w:r>
        <w:rPr>
          <w:rFonts w:ascii="Arial" w:hAnsi="Arial" w:cs="Arial"/>
          <w:b/>
          <w:sz w:val="18"/>
        </w:rPr>
        <w:tab/>
      </w:r>
      <w:r>
        <w:rPr>
          <w:rFonts w:ascii="Arial" w:hAnsi="Arial" w:cs="Arial"/>
          <w:b/>
          <w:sz w:val="18"/>
        </w:rPr>
        <w:tab/>
      </w:r>
      <w:r w:rsidR="00A2764A" w:rsidRPr="00271EF0">
        <w:rPr>
          <w:rFonts w:ascii="Arial" w:hAnsi="Arial" w:cs="Arial"/>
          <w:b/>
          <w:sz w:val="18"/>
        </w:rPr>
        <w:t xml:space="preserve">№ </w:t>
      </w:r>
      <w:r>
        <w:rPr>
          <w:rFonts w:ascii="Arial" w:hAnsi="Arial" w:cs="Arial"/>
          <w:b/>
          <w:sz w:val="18"/>
        </w:rPr>
        <w:t>56-01/604</w:t>
      </w:r>
    </w:p>
    <w:p w:rsidR="004403BF" w:rsidRPr="00A2764A" w:rsidRDefault="004403BF"/>
    <w:p w:rsidR="00A2764A" w:rsidRPr="00A2764A" w:rsidRDefault="00A2764A"/>
    <w:tbl>
      <w:tblPr>
        <w:tblW w:w="0" w:type="auto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18"/>
      </w:tblGrid>
      <w:tr w:rsidR="004403BF">
        <w:trPr>
          <w:trHeight w:val="1230"/>
        </w:trPr>
        <w:tc>
          <w:tcPr>
            <w:tcW w:w="49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03BF" w:rsidRDefault="007F16C5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Об утверждении Правил использования водных объектов для рекреационных целей на территории Волоконовского муниципального округа</w:t>
            </w:r>
            <w:r>
              <w:rPr>
                <w:b/>
                <w:spacing w:val="-1"/>
                <w:sz w:val="28"/>
              </w:rPr>
              <w:t xml:space="preserve"> Белгородской области </w:t>
            </w:r>
          </w:p>
        </w:tc>
      </w:tr>
    </w:tbl>
    <w:p w:rsidR="004403BF" w:rsidRPr="00A2764A" w:rsidRDefault="004403BF">
      <w:pPr>
        <w:ind w:firstLine="709"/>
        <w:jc w:val="both"/>
      </w:pPr>
    </w:p>
    <w:p w:rsidR="00A2764A" w:rsidRPr="00A2764A" w:rsidRDefault="00A2764A">
      <w:pPr>
        <w:ind w:firstLine="709"/>
        <w:jc w:val="both"/>
      </w:pPr>
    </w:p>
    <w:p w:rsidR="004403BF" w:rsidRDefault="007F16C5" w:rsidP="00A2764A">
      <w:pPr>
        <w:ind w:firstLine="709"/>
        <w:jc w:val="both"/>
        <w:rPr>
          <w:sz w:val="28"/>
        </w:rPr>
      </w:pPr>
      <w:r>
        <w:rPr>
          <w:sz w:val="28"/>
        </w:rPr>
        <w:t>В соответствии с Водн</w:t>
      </w:r>
      <w:r>
        <w:rPr>
          <w:rStyle w:val="1"/>
          <w:sz w:val="28"/>
        </w:rPr>
        <w:t>ым кодексом Российской Федерации от 03 июня 2006 года № 74-ФЗ, Федеральным законом от 20</w:t>
      </w:r>
      <w:r w:rsidR="00A2764A">
        <w:rPr>
          <w:rStyle w:val="1"/>
          <w:sz w:val="28"/>
        </w:rPr>
        <w:t xml:space="preserve"> марта </w:t>
      </w:r>
      <w:r>
        <w:rPr>
          <w:rStyle w:val="1"/>
          <w:sz w:val="28"/>
        </w:rPr>
        <w:t>2025</w:t>
      </w:r>
      <w:r w:rsidR="00A2764A">
        <w:rPr>
          <w:rStyle w:val="1"/>
          <w:sz w:val="28"/>
        </w:rPr>
        <w:t xml:space="preserve"> года</w:t>
      </w:r>
      <w:r>
        <w:rPr>
          <w:rStyle w:val="1"/>
          <w:sz w:val="28"/>
        </w:rPr>
        <w:t xml:space="preserve"> № 33-ФЗ «Об общих принципах организации местного самоуправления в единой системе публичной власти», Федеральным законом от 25 декабря 2023 года № 657-ФЗ «О внесении изменений в Водный кодекс Российской Федерации и отдельные законодател</w:t>
      </w:r>
      <w:r w:rsidR="00A2764A">
        <w:rPr>
          <w:rStyle w:val="1"/>
          <w:sz w:val="28"/>
        </w:rPr>
        <w:t>ьные акты Российской Федерации»</w:t>
      </w:r>
      <w:r w:rsidR="00A2764A">
        <w:rPr>
          <w:sz w:val="28"/>
        </w:rPr>
        <w:t xml:space="preserve"> </w:t>
      </w:r>
      <w:r w:rsidRPr="00A2764A">
        <w:rPr>
          <w:rStyle w:val="1"/>
          <w:b/>
          <w:sz w:val="28"/>
        </w:rPr>
        <w:t xml:space="preserve">п о с </w:t>
      </w:r>
      <w:proofErr w:type="gramStart"/>
      <w:r w:rsidRPr="00A2764A">
        <w:rPr>
          <w:rStyle w:val="1"/>
          <w:b/>
          <w:sz w:val="28"/>
        </w:rPr>
        <w:t>т</w:t>
      </w:r>
      <w:proofErr w:type="gramEnd"/>
      <w:r w:rsidRPr="00A2764A">
        <w:rPr>
          <w:rStyle w:val="1"/>
          <w:b/>
          <w:sz w:val="28"/>
        </w:rPr>
        <w:t xml:space="preserve"> а н о в л я ю:</w:t>
      </w:r>
    </w:p>
    <w:p w:rsidR="004403BF" w:rsidRDefault="007F16C5">
      <w:pPr>
        <w:widowControl w:val="0"/>
        <w:tabs>
          <w:tab w:val="left" w:pos="993"/>
        </w:tabs>
        <w:ind w:firstLine="709"/>
        <w:jc w:val="both"/>
        <w:rPr>
          <w:spacing w:val="-4"/>
          <w:sz w:val="28"/>
        </w:rPr>
      </w:pPr>
      <w:r>
        <w:rPr>
          <w:sz w:val="28"/>
        </w:rPr>
        <w:t>1.</w:t>
      </w:r>
      <w:r>
        <w:rPr>
          <w:sz w:val="28"/>
        </w:rPr>
        <w:tab/>
        <w:t xml:space="preserve">Утвердить </w:t>
      </w:r>
      <w:hyperlink r:id="rId7" w:history="1">
        <w:r>
          <w:rPr>
            <w:sz w:val="28"/>
          </w:rPr>
          <w:t>Правила</w:t>
        </w:r>
      </w:hyperlink>
      <w:r>
        <w:rPr>
          <w:sz w:val="28"/>
        </w:rPr>
        <w:t xml:space="preserve"> использования водных объектов для рекреационных целей на территории Волоконовского муниципального округа Белгородской области (прилагаются).</w:t>
      </w:r>
    </w:p>
    <w:p w:rsidR="004403BF" w:rsidRDefault="007F16C5">
      <w:pPr>
        <w:widowControl w:val="0"/>
        <w:tabs>
          <w:tab w:val="left" w:pos="709"/>
          <w:tab w:val="left" w:pos="993"/>
        </w:tabs>
        <w:ind w:firstLine="709"/>
        <w:jc w:val="both"/>
        <w:rPr>
          <w:sz w:val="28"/>
        </w:rPr>
      </w:pPr>
      <w:r>
        <w:rPr>
          <w:sz w:val="28"/>
        </w:rPr>
        <w:t xml:space="preserve">2. </w:t>
      </w:r>
      <w:r w:rsidR="00A2764A" w:rsidRPr="0041264E">
        <w:rPr>
          <w:bCs/>
          <w:sz w:val="28"/>
          <w:szCs w:val="28"/>
        </w:rPr>
        <w:t>Настоящее постановление разместить в сетевом издании «Красный         Октябрь» (october31.ru) (</w:t>
      </w:r>
      <w:proofErr w:type="spellStart"/>
      <w:r w:rsidR="00A2764A" w:rsidRPr="0041264E">
        <w:rPr>
          <w:bCs/>
          <w:sz w:val="28"/>
          <w:szCs w:val="28"/>
        </w:rPr>
        <w:t>Тимошевская</w:t>
      </w:r>
      <w:proofErr w:type="spellEnd"/>
      <w:r w:rsidR="00A2764A" w:rsidRPr="0041264E">
        <w:rPr>
          <w:bCs/>
          <w:sz w:val="28"/>
          <w:szCs w:val="28"/>
        </w:rPr>
        <w:t xml:space="preserve"> И.А.) и на официальном сайте    </w:t>
      </w:r>
      <w:r w:rsidR="00A2764A">
        <w:rPr>
          <w:bCs/>
          <w:sz w:val="28"/>
          <w:szCs w:val="28"/>
        </w:rPr>
        <w:t>А</w:t>
      </w:r>
      <w:r w:rsidR="00A2764A" w:rsidRPr="0041264E">
        <w:rPr>
          <w:bCs/>
          <w:sz w:val="28"/>
          <w:szCs w:val="28"/>
        </w:rPr>
        <w:t>дминистрации Волоконовского муниципального округа в инф</w:t>
      </w:r>
      <w:r w:rsidR="00A2764A">
        <w:rPr>
          <w:bCs/>
          <w:sz w:val="28"/>
          <w:szCs w:val="28"/>
        </w:rPr>
        <w:t>о</w:t>
      </w:r>
      <w:r w:rsidR="00A2764A" w:rsidRPr="0041264E">
        <w:rPr>
          <w:bCs/>
          <w:sz w:val="28"/>
          <w:szCs w:val="28"/>
        </w:rPr>
        <w:t>рмационно-телекоммуни</w:t>
      </w:r>
      <w:r w:rsidR="00A2764A">
        <w:rPr>
          <w:bCs/>
          <w:sz w:val="28"/>
          <w:szCs w:val="28"/>
        </w:rPr>
        <w:t>ка</w:t>
      </w:r>
      <w:r w:rsidR="00A2764A" w:rsidRPr="0041264E">
        <w:rPr>
          <w:bCs/>
          <w:sz w:val="28"/>
          <w:szCs w:val="28"/>
        </w:rPr>
        <w:t>ционной сети «Интернет» (</w:t>
      </w:r>
      <w:hyperlink r:id="rId8" w:tgtFrame="_blank" w:history="1">
        <w:r w:rsidR="00A2764A" w:rsidRPr="0041264E">
          <w:rPr>
            <w:bCs/>
            <w:sz w:val="28"/>
            <w:szCs w:val="28"/>
          </w:rPr>
          <w:t>volokonovskij-r31.gosweb.gosuslugi.ru</w:t>
        </w:r>
      </w:hyperlink>
      <w:r w:rsidR="00A2764A" w:rsidRPr="0041264E">
        <w:rPr>
          <w:bCs/>
          <w:sz w:val="28"/>
          <w:szCs w:val="28"/>
        </w:rPr>
        <w:t>) (</w:t>
      </w:r>
      <w:proofErr w:type="spellStart"/>
      <w:r w:rsidR="00A2764A" w:rsidRPr="0041264E">
        <w:rPr>
          <w:bCs/>
          <w:sz w:val="28"/>
          <w:szCs w:val="28"/>
        </w:rPr>
        <w:t>Дрогачева</w:t>
      </w:r>
      <w:proofErr w:type="spellEnd"/>
      <w:r w:rsidR="00A2764A" w:rsidRPr="0041264E">
        <w:rPr>
          <w:bCs/>
          <w:sz w:val="28"/>
          <w:szCs w:val="28"/>
        </w:rPr>
        <w:t xml:space="preserve"> О.А.).</w:t>
      </w:r>
    </w:p>
    <w:p w:rsidR="004403BF" w:rsidRDefault="00A2764A" w:rsidP="00A2764A">
      <w:pPr>
        <w:widowControl w:val="0"/>
        <w:tabs>
          <w:tab w:val="left" w:pos="1134"/>
        </w:tabs>
        <w:ind w:firstLine="709"/>
        <w:jc w:val="both"/>
        <w:rPr>
          <w:sz w:val="28"/>
        </w:rPr>
      </w:pPr>
      <w:r>
        <w:rPr>
          <w:sz w:val="28"/>
        </w:rPr>
        <w:t>3.</w:t>
      </w:r>
      <w:r w:rsidR="007F16C5">
        <w:rPr>
          <w:sz w:val="28"/>
        </w:rPr>
        <w:t xml:space="preserve"> Признать утр</w:t>
      </w:r>
      <w:r>
        <w:rPr>
          <w:sz w:val="28"/>
        </w:rPr>
        <w:t>атившим силу постановление</w:t>
      </w:r>
      <w:r w:rsidR="007F16C5">
        <w:rPr>
          <w:sz w:val="28"/>
        </w:rPr>
        <w:t xml:space="preserve"> администрации </w:t>
      </w:r>
      <w:r>
        <w:rPr>
          <w:sz w:val="28"/>
        </w:rPr>
        <w:t xml:space="preserve">Волоконовского </w:t>
      </w:r>
      <w:r w:rsidR="007F16C5">
        <w:rPr>
          <w:sz w:val="28"/>
        </w:rPr>
        <w:t>района от 15 апреля 2025 года № 99-01/122 «Об утверждении Правил использования водных объектов для рекреационных целей на территории Волоконовского района</w:t>
      </w:r>
      <w:r w:rsidR="007F16C5">
        <w:rPr>
          <w:spacing w:val="-1"/>
          <w:sz w:val="28"/>
        </w:rPr>
        <w:t xml:space="preserve"> Белгородской области</w:t>
      </w:r>
      <w:r w:rsidR="007F16C5">
        <w:rPr>
          <w:sz w:val="28"/>
        </w:rPr>
        <w:t>».</w:t>
      </w:r>
    </w:p>
    <w:p w:rsidR="004403BF" w:rsidRDefault="00A2764A">
      <w:pPr>
        <w:widowControl w:val="0"/>
        <w:tabs>
          <w:tab w:val="left" w:pos="993"/>
          <w:tab w:val="left" w:pos="1440"/>
        </w:tabs>
        <w:ind w:firstLine="709"/>
        <w:jc w:val="both"/>
      </w:pPr>
      <w:r>
        <w:rPr>
          <w:sz w:val="28"/>
        </w:rPr>
        <w:t>4</w:t>
      </w:r>
      <w:r w:rsidR="007F16C5">
        <w:rPr>
          <w:sz w:val="28"/>
        </w:rPr>
        <w:t>. Контроль за исполнением настоящего постановления возложить на</w:t>
      </w:r>
      <w:r w:rsidR="00D02056">
        <w:rPr>
          <w:sz w:val="28"/>
        </w:rPr>
        <w:t xml:space="preserve"> первого заместителя начальника управления сельского хозяйства и развития территорий</w:t>
      </w:r>
      <w:r>
        <w:rPr>
          <w:sz w:val="28"/>
        </w:rPr>
        <w:t xml:space="preserve"> </w:t>
      </w:r>
      <w:r>
        <w:rPr>
          <w:bCs/>
          <w:sz w:val="28"/>
          <w:szCs w:val="28"/>
        </w:rPr>
        <w:t>А</w:t>
      </w:r>
      <w:r w:rsidRPr="0041264E">
        <w:rPr>
          <w:bCs/>
          <w:sz w:val="28"/>
          <w:szCs w:val="28"/>
        </w:rPr>
        <w:t>дминистрации Волоконовского муниципального округа</w:t>
      </w:r>
      <w:r w:rsidR="00D02056">
        <w:rPr>
          <w:sz w:val="28"/>
        </w:rPr>
        <w:t xml:space="preserve"> </w:t>
      </w:r>
      <w:r>
        <w:rPr>
          <w:sz w:val="28"/>
        </w:rPr>
        <w:t xml:space="preserve">    </w:t>
      </w:r>
      <w:proofErr w:type="spellStart"/>
      <w:r w:rsidR="00D02056">
        <w:rPr>
          <w:sz w:val="28"/>
        </w:rPr>
        <w:t>Герасина</w:t>
      </w:r>
      <w:proofErr w:type="spellEnd"/>
      <w:r w:rsidR="00D02056">
        <w:rPr>
          <w:sz w:val="28"/>
        </w:rPr>
        <w:t xml:space="preserve"> Ю.В.</w:t>
      </w:r>
    </w:p>
    <w:p w:rsidR="004403BF" w:rsidRDefault="004403BF">
      <w:pPr>
        <w:tabs>
          <w:tab w:val="left" w:pos="851"/>
        </w:tabs>
        <w:spacing w:line="276" w:lineRule="auto"/>
        <w:rPr>
          <w:b/>
          <w:sz w:val="28"/>
        </w:rPr>
      </w:pPr>
    </w:p>
    <w:p w:rsidR="00A2764A" w:rsidRDefault="00A2764A">
      <w:pPr>
        <w:tabs>
          <w:tab w:val="left" w:pos="851"/>
        </w:tabs>
        <w:spacing w:line="276" w:lineRule="auto"/>
        <w:rPr>
          <w:b/>
          <w:sz w:val="28"/>
        </w:rPr>
      </w:pPr>
    </w:p>
    <w:p w:rsidR="004403BF" w:rsidRDefault="007F16C5">
      <w:pPr>
        <w:tabs>
          <w:tab w:val="left" w:pos="851"/>
        </w:tabs>
        <w:rPr>
          <w:b/>
          <w:sz w:val="28"/>
        </w:rPr>
      </w:pPr>
      <w:r>
        <w:rPr>
          <w:b/>
          <w:sz w:val="28"/>
        </w:rPr>
        <w:t xml:space="preserve">Глава </w:t>
      </w:r>
      <w:r w:rsidR="00A2764A">
        <w:rPr>
          <w:b/>
          <w:sz w:val="28"/>
        </w:rPr>
        <w:t>Волоконовского</w:t>
      </w:r>
    </w:p>
    <w:p w:rsidR="004403BF" w:rsidRDefault="007F16C5">
      <w:pPr>
        <w:tabs>
          <w:tab w:val="left" w:pos="851"/>
        </w:tabs>
        <w:rPr>
          <w:b/>
          <w:sz w:val="28"/>
        </w:rPr>
      </w:pPr>
      <w:r>
        <w:rPr>
          <w:b/>
          <w:sz w:val="28"/>
        </w:rPr>
        <w:t>муниципаль</w:t>
      </w:r>
      <w:r w:rsidR="00A2764A">
        <w:rPr>
          <w:b/>
          <w:sz w:val="28"/>
        </w:rPr>
        <w:t xml:space="preserve">ного округа   </w:t>
      </w:r>
      <w:r w:rsidR="00A2764A">
        <w:rPr>
          <w:b/>
          <w:sz w:val="28"/>
        </w:rPr>
        <w:tab/>
      </w:r>
      <w:r w:rsidR="00A2764A">
        <w:rPr>
          <w:b/>
          <w:sz w:val="28"/>
        </w:rPr>
        <w:tab/>
      </w:r>
      <w:r w:rsidR="00A2764A">
        <w:rPr>
          <w:b/>
          <w:sz w:val="28"/>
        </w:rPr>
        <w:tab/>
      </w:r>
      <w:r w:rsidR="00A2764A">
        <w:rPr>
          <w:b/>
          <w:sz w:val="28"/>
        </w:rPr>
        <w:tab/>
      </w:r>
      <w:r w:rsidR="00A2764A">
        <w:rPr>
          <w:b/>
          <w:sz w:val="28"/>
        </w:rPr>
        <w:tab/>
      </w:r>
      <w:r w:rsidR="00A2764A">
        <w:rPr>
          <w:b/>
          <w:sz w:val="28"/>
        </w:rPr>
        <w:tab/>
        <w:t xml:space="preserve">          </w:t>
      </w:r>
      <w:r>
        <w:rPr>
          <w:b/>
          <w:sz w:val="28"/>
        </w:rPr>
        <w:t>Е.А. Сотников</w:t>
      </w:r>
    </w:p>
    <w:p w:rsidR="004403BF" w:rsidRDefault="004403BF">
      <w:pPr>
        <w:jc w:val="center"/>
        <w:rPr>
          <w:b/>
          <w:sz w:val="28"/>
        </w:rPr>
      </w:pPr>
    </w:p>
    <w:p w:rsidR="00A2764A" w:rsidRPr="00A2764A" w:rsidRDefault="00A2764A" w:rsidP="00A2764A">
      <w:pPr>
        <w:widowControl w:val="0"/>
        <w:tabs>
          <w:tab w:val="left" w:pos="1134"/>
        </w:tabs>
        <w:ind w:left="5387"/>
        <w:jc w:val="center"/>
        <w:rPr>
          <w:b/>
          <w:sz w:val="28"/>
        </w:rPr>
      </w:pPr>
      <w:r w:rsidRPr="00A2764A">
        <w:rPr>
          <w:b/>
          <w:sz w:val="28"/>
        </w:rPr>
        <w:t>Утверждены</w:t>
      </w:r>
    </w:p>
    <w:p w:rsidR="00A2764A" w:rsidRDefault="00A2764A" w:rsidP="00A2764A">
      <w:pPr>
        <w:widowControl w:val="0"/>
        <w:tabs>
          <w:tab w:val="left" w:pos="1134"/>
        </w:tabs>
        <w:ind w:left="5387"/>
        <w:jc w:val="center"/>
        <w:rPr>
          <w:b/>
          <w:sz w:val="28"/>
        </w:rPr>
      </w:pPr>
      <w:r w:rsidRPr="00A2764A">
        <w:rPr>
          <w:b/>
          <w:sz w:val="28"/>
        </w:rPr>
        <w:t xml:space="preserve">постановлением Администрации </w:t>
      </w:r>
      <w:r>
        <w:rPr>
          <w:b/>
          <w:sz w:val="28"/>
        </w:rPr>
        <w:t>Волоконовского</w:t>
      </w:r>
    </w:p>
    <w:p w:rsidR="00A2764A" w:rsidRPr="00A2764A" w:rsidRDefault="00A2764A" w:rsidP="00A2764A">
      <w:pPr>
        <w:widowControl w:val="0"/>
        <w:tabs>
          <w:tab w:val="left" w:pos="1134"/>
        </w:tabs>
        <w:ind w:left="5387"/>
        <w:jc w:val="center"/>
        <w:rPr>
          <w:b/>
          <w:sz w:val="28"/>
        </w:rPr>
      </w:pPr>
      <w:r w:rsidRPr="00A2764A">
        <w:rPr>
          <w:b/>
          <w:sz w:val="28"/>
        </w:rPr>
        <w:t>муниципального округа</w:t>
      </w:r>
    </w:p>
    <w:p w:rsidR="00A2764A" w:rsidRPr="00A2764A" w:rsidRDefault="00A2764A" w:rsidP="00A2764A">
      <w:pPr>
        <w:widowControl w:val="0"/>
        <w:tabs>
          <w:tab w:val="left" w:pos="1134"/>
        </w:tabs>
        <w:ind w:left="5387"/>
        <w:jc w:val="center"/>
        <w:rPr>
          <w:b/>
          <w:sz w:val="28"/>
        </w:rPr>
      </w:pPr>
      <w:r w:rsidRPr="00A2764A">
        <w:rPr>
          <w:b/>
          <w:sz w:val="28"/>
        </w:rPr>
        <w:t xml:space="preserve">от </w:t>
      </w:r>
      <w:r w:rsidR="005B0FE5">
        <w:rPr>
          <w:b/>
          <w:sz w:val="28"/>
        </w:rPr>
        <w:t>10 августа</w:t>
      </w:r>
      <w:r w:rsidRPr="00A2764A">
        <w:rPr>
          <w:b/>
          <w:sz w:val="28"/>
        </w:rPr>
        <w:t xml:space="preserve"> </w:t>
      </w:r>
      <w:r>
        <w:rPr>
          <w:b/>
          <w:sz w:val="28"/>
        </w:rPr>
        <w:t xml:space="preserve">2026 </w:t>
      </w:r>
      <w:r w:rsidRPr="00A2764A">
        <w:rPr>
          <w:b/>
          <w:sz w:val="28"/>
        </w:rPr>
        <w:t>года</w:t>
      </w:r>
    </w:p>
    <w:p w:rsidR="00A2764A" w:rsidRPr="00A2764A" w:rsidRDefault="00A2764A" w:rsidP="00A2764A">
      <w:pPr>
        <w:widowControl w:val="0"/>
        <w:tabs>
          <w:tab w:val="left" w:pos="1134"/>
        </w:tabs>
        <w:ind w:left="5387"/>
        <w:jc w:val="center"/>
        <w:rPr>
          <w:sz w:val="28"/>
        </w:rPr>
      </w:pPr>
      <w:r w:rsidRPr="00A2764A">
        <w:rPr>
          <w:b/>
          <w:sz w:val="28"/>
        </w:rPr>
        <w:t xml:space="preserve">№ </w:t>
      </w:r>
      <w:r w:rsidR="005B0FE5">
        <w:rPr>
          <w:b/>
          <w:sz w:val="28"/>
        </w:rPr>
        <w:t>56-01/604</w:t>
      </w:r>
      <w:bookmarkStart w:id="0" w:name="_GoBack"/>
      <w:bookmarkEnd w:id="0"/>
    </w:p>
    <w:p w:rsidR="00A2764A" w:rsidRPr="00A2764A" w:rsidRDefault="00A2764A" w:rsidP="00A2764A">
      <w:pPr>
        <w:widowControl w:val="0"/>
        <w:tabs>
          <w:tab w:val="left" w:pos="1134"/>
        </w:tabs>
        <w:ind w:left="5387"/>
        <w:jc w:val="center"/>
        <w:rPr>
          <w:sz w:val="28"/>
        </w:rPr>
      </w:pPr>
    </w:p>
    <w:p w:rsidR="004403BF" w:rsidRDefault="004403BF" w:rsidP="00A2764A">
      <w:pPr>
        <w:rPr>
          <w:b/>
          <w:sz w:val="28"/>
        </w:rPr>
      </w:pPr>
    </w:p>
    <w:p w:rsidR="004403BF" w:rsidRDefault="007F16C5">
      <w:pPr>
        <w:jc w:val="center"/>
        <w:rPr>
          <w:b/>
          <w:sz w:val="28"/>
        </w:rPr>
      </w:pPr>
      <w:r>
        <w:rPr>
          <w:b/>
          <w:sz w:val="28"/>
        </w:rPr>
        <w:t>Правила</w:t>
      </w:r>
    </w:p>
    <w:p w:rsidR="004403BF" w:rsidRDefault="007F16C5">
      <w:pPr>
        <w:jc w:val="center"/>
        <w:rPr>
          <w:b/>
          <w:sz w:val="28"/>
        </w:rPr>
      </w:pPr>
      <w:r>
        <w:rPr>
          <w:b/>
          <w:sz w:val="28"/>
        </w:rPr>
        <w:t>использования водных объектов для рекреационных целей</w:t>
      </w:r>
    </w:p>
    <w:p w:rsidR="004403BF" w:rsidRDefault="007F16C5">
      <w:pPr>
        <w:jc w:val="center"/>
        <w:rPr>
          <w:b/>
          <w:sz w:val="28"/>
        </w:rPr>
      </w:pPr>
      <w:r>
        <w:rPr>
          <w:b/>
          <w:sz w:val="28"/>
        </w:rPr>
        <w:t xml:space="preserve">на территории Волоконовского муниципального округа </w:t>
      </w:r>
    </w:p>
    <w:p w:rsidR="004403BF" w:rsidRDefault="007F16C5">
      <w:pPr>
        <w:jc w:val="center"/>
        <w:rPr>
          <w:b/>
          <w:sz w:val="28"/>
        </w:rPr>
      </w:pPr>
      <w:r>
        <w:rPr>
          <w:b/>
          <w:sz w:val="28"/>
        </w:rPr>
        <w:t>Белгородской области</w:t>
      </w:r>
    </w:p>
    <w:p w:rsidR="004403BF" w:rsidRDefault="007F16C5">
      <w:pPr>
        <w:rPr>
          <w:b/>
          <w:sz w:val="28"/>
        </w:rPr>
      </w:pPr>
      <w:r>
        <w:rPr>
          <w:b/>
          <w:sz w:val="28"/>
        </w:rPr>
        <w:t xml:space="preserve">  </w:t>
      </w:r>
    </w:p>
    <w:p w:rsidR="004403BF" w:rsidRDefault="007F16C5">
      <w:pPr>
        <w:jc w:val="center"/>
        <w:rPr>
          <w:b/>
          <w:sz w:val="28"/>
        </w:rPr>
      </w:pPr>
      <w:r>
        <w:rPr>
          <w:b/>
          <w:sz w:val="28"/>
        </w:rPr>
        <w:t>1. Общие положения</w:t>
      </w:r>
    </w:p>
    <w:p w:rsidR="004403BF" w:rsidRDefault="004403BF">
      <w:pPr>
        <w:ind w:left="4155"/>
        <w:rPr>
          <w:b/>
          <w:sz w:val="28"/>
        </w:rPr>
      </w:pPr>
    </w:p>
    <w:p w:rsidR="004403BF" w:rsidRDefault="007F16C5">
      <w:pPr>
        <w:ind w:firstLine="709"/>
        <w:jc w:val="both"/>
        <w:rPr>
          <w:sz w:val="28"/>
        </w:rPr>
      </w:pPr>
      <w:r>
        <w:rPr>
          <w:sz w:val="28"/>
        </w:rPr>
        <w:t>1.1. Правила использования водных объектов для рекреационных целей на территории Волоконовского муниципального округа Белгородской области (далее Правила) устанавливаются в соответствии с Водным кодексом Российской Федерации, иными федеральными законами и правилами использования водных объектов для рекреационных целей (туризма, физической культуры и спорта, организации отдыха детей и их оздоровления) (далее – рекреационных целей), расположенных на территории Волоконовского муниципального округа.</w:t>
      </w:r>
    </w:p>
    <w:p w:rsidR="004403BF" w:rsidRDefault="007F16C5">
      <w:pPr>
        <w:ind w:firstLine="709"/>
        <w:jc w:val="both"/>
        <w:rPr>
          <w:sz w:val="28"/>
        </w:rPr>
      </w:pPr>
      <w:r>
        <w:rPr>
          <w:sz w:val="28"/>
        </w:rPr>
        <w:t>1.2. В настоящих Правилах используются следующие основные понятия:</w:t>
      </w:r>
    </w:p>
    <w:p w:rsidR="004403BF" w:rsidRDefault="007F16C5">
      <w:pPr>
        <w:ind w:firstLine="709"/>
        <w:jc w:val="both"/>
        <w:rPr>
          <w:sz w:val="28"/>
        </w:rPr>
      </w:pPr>
      <w:r>
        <w:rPr>
          <w:sz w:val="28"/>
        </w:rPr>
        <w:t>- владелец пляжа – физическое или юридическое лицо, которым предоставлены в пользование в установленном порядке для оборудования пляжа земельный участок и водный объект или его часть;</w:t>
      </w:r>
    </w:p>
    <w:p w:rsidR="004403BF" w:rsidRDefault="007F16C5">
      <w:pPr>
        <w:ind w:firstLine="709"/>
        <w:jc w:val="both"/>
        <w:rPr>
          <w:sz w:val="28"/>
        </w:rPr>
      </w:pPr>
      <w:r>
        <w:rPr>
          <w:sz w:val="28"/>
        </w:rPr>
        <w:t xml:space="preserve">- зона отдыха и другие территории, связанные с использованием водных объектов или их частей для рекреационных целей – участок территории, примыкающий к водному объекту, выделенный и закрепленный в порядке, установленном законодательством, а также комплекс временных и постоянных сооружений, расположенных на этом участке и несущих функциональную нагрузку в качестве оборудования зоны отдыха, обустроенный </w:t>
      </w:r>
      <w:r>
        <w:rPr>
          <w:sz w:val="28"/>
        </w:rPr>
        <w:br/>
        <w:t>для использования в рекреационных целях;</w:t>
      </w:r>
    </w:p>
    <w:p w:rsidR="004403BF" w:rsidRDefault="007F16C5">
      <w:pPr>
        <w:ind w:firstLine="709"/>
        <w:jc w:val="both"/>
        <w:rPr>
          <w:sz w:val="28"/>
        </w:rPr>
      </w:pPr>
      <w:r>
        <w:rPr>
          <w:sz w:val="28"/>
        </w:rPr>
        <w:t>- зона рекреации водного объекта общего пользования – водный объект общего пользования или его участок с прилегающим к нему берегом, используемые для массового отдыха населения и купания;</w:t>
      </w:r>
    </w:p>
    <w:p w:rsidR="004403BF" w:rsidRDefault="007F16C5">
      <w:pPr>
        <w:ind w:firstLine="709"/>
        <w:jc w:val="both"/>
        <w:rPr>
          <w:sz w:val="28"/>
        </w:rPr>
      </w:pPr>
      <w:r>
        <w:rPr>
          <w:sz w:val="28"/>
        </w:rPr>
        <w:t xml:space="preserve">- объект отдыха – место отдыха или сооружение, используемое </w:t>
      </w:r>
      <w:r>
        <w:rPr>
          <w:sz w:val="28"/>
        </w:rPr>
        <w:br/>
        <w:t>для проведения рекреационных, развлекательных, культурных и спортивных мероприятий на акватории и/или берегу водного объекта, имеющего открытую водную поверхность;</w:t>
      </w:r>
    </w:p>
    <w:p w:rsidR="004403BF" w:rsidRDefault="007F16C5">
      <w:pPr>
        <w:ind w:firstLine="709"/>
        <w:jc w:val="both"/>
        <w:rPr>
          <w:sz w:val="28"/>
        </w:rPr>
      </w:pPr>
      <w:r>
        <w:rPr>
          <w:sz w:val="28"/>
        </w:rPr>
        <w:t xml:space="preserve">- пляж – участок побережья естественного или искусственного водоема </w:t>
      </w:r>
      <w:r>
        <w:rPr>
          <w:sz w:val="28"/>
        </w:rPr>
        <w:br/>
        <w:t xml:space="preserve">с прибрежными водами (акваторией), оборудованный и пригодный </w:t>
      </w:r>
      <w:r>
        <w:rPr>
          <w:sz w:val="28"/>
        </w:rPr>
        <w:br/>
        <w:t xml:space="preserve">для организованного отдыха, купания и приема оздоровительных </w:t>
      </w:r>
      <w:r>
        <w:rPr>
          <w:sz w:val="28"/>
        </w:rPr>
        <w:br/>
        <w:t>и профилактических процедур.</w:t>
      </w:r>
    </w:p>
    <w:p w:rsidR="004403BF" w:rsidRDefault="007F16C5">
      <w:pPr>
        <w:ind w:firstLine="709"/>
        <w:jc w:val="both"/>
        <w:rPr>
          <w:sz w:val="28"/>
        </w:rPr>
      </w:pPr>
      <w:r>
        <w:rPr>
          <w:sz w:val="28"/>
        </w:rPr>
        <w:lastRenderedPageBreak/>
        <w:t xml:space="preserve">Иные понятия, используемые в настоящих Правилах, применяются </w:t>
      </w:r>
      <w:r>
        <w:rPr>
          <w:sz w:val="28"/>
        </w:rPr>
        <w:br/>
        <w:t>в значениях, определяемых Водным кодексом Российской Федерации</w:t>
      </w:r>
      <w:r>
        <w:rPr>
          <w:rFonts w:ascii="Tahoma" w:hAnsi="Tahoma"/>
          <w:sz w:val="26"/>
        </w:rPr>
        <w:t>.</w:t>
      </w:r>
    </w:p>
    <w:p w:rsidR="004403BF" w:rsidRDefault="004403BF">
      <w:pPr>
        <w:widowControl w:val="0"/>
        <w:tabs>
          <w:tab w:val="left" w:pos="1334"/>
        </w:tabs>
        <w:spacing w:line="216" w:lineRule="auto"/>
        <w:jc w:val="both"/>
        <w:rPr>
          <w:sz w:val="28"/>
        </w:rPr>
      </w:pPr>
    </w:p>
    <w:p w:rsidR="004403BF" w:rsidRDefault="007F16C5">
      <w:pPr>
        <w:widowControl w:val="0"/>
        <w:tabs>
          <w:tab w:val="left" w:pos="1334"/>
        </w:tabs>
        <w:spacing w:line="216" w:lineRule="auto"/>
        <w:jc w:val="center"/>
        <w:rPr>
          <w:sz w:val="28"/>
        </w:rPr>
      </w:pPr>
      <w:r>
        <w:rPr>
          <w:b/>
          <w:sz w:val="28"/>
        </w:rPr>
        <w:t>2. Требования к определению водных объектов или их частей, предназначенных для использования в рекреационных целях</w:t>
      </w:r>
    </w:p>
    <w:p w:rsidR="004403BF" w:rsidRDefault="004403BF">
      <w:pPr>
        <w:spacing w:line="216" w:lineRule="auto"/>
        <w:ind w:firstLine="709"/>
        <w:jc w:val="both"/>
        <w:rPr>
          <w:sz w:val="28"/>
        </w:rPr>
      </w:pPr>
    </w:p>
    <w:p w:rsidR="004403BF" w:rsidRDefault="007F16C5">
      <w:pPr>
        <w:ind w:firstLine="709"/>
        <w:jc w:val="both"/>
        <w:rPr>
          <w:sz w:val="28"/>
        </w:rPr>
      </w:pPr>
      <w:r>
        <w:rPr>
          <w:sz w:val="28"/>
        </w:rPr>
        <w:t xml:space="preserve">2.1. Определение водных объектов или их частей для использования </w:t>
      </w:r>
      <w:r>
        <w:rPr>
          <w:sz w:val="28"/>
        </w:rPr>
        <w:br/>
        <w:t>в рекреационных целях</w:t>
      </w:r>
      <w:r w:rsidR="00A2764A">
        <w:rPr>
          <w:sz w:val="28"/>
        </w:rPr>
        <w:t xml:space="preserve"> осуществляется правовым актом А</w:t>
      </w:r>
      <w:r>
        <w:rPr>
          <w:sz w:val="28"/>
        </w:rPr>
        <w:t>дминистрации Волоконовского муниципального округа, исходя из физических характеристик водного объекта (его части) и прилегающей территории, обеспечивающих их безопасное использование в рекреационных целях, в том числе:</w:t>
      </w:r>
    </w:p>
    <w:p w:rsidR="004403BF" w:rsidRDefault="007F16C5">
      <w:pPr>
        <w:ind w:firstLine="709"/>
        <w:jc w:val="both"/>
        <w:rPr>
          <w:sz w:val="28"/>
        </w:rPr>
      </w:pPr>
      <w:r>
        <w:rPr>
          <w:sz w:val="28"/>
        </w:rPr>
        <w:t>1) соответствие качества воды водного объекта (его части) и состояния прилегающей территории санитарным требованиям;</w:t>
      </w:r>
    </w:p>
    <w:p w:rsidR="004403BF" w:rsidRDefault="007F16C5">
      <w:pPr>
        <w:ind w:firstLine="709"/>
        <w:jc w:val="both"/>
        <w:rPr>
          <w:sz w:val="28"/>
        </w:rPr>
      </w:pPr>
      <w:r>
        <w:rPr>
          <w:sz w:val="28"/>
        </w:rPr>
        <w:t>2) наличие или возможность устройства удобных и безопасных подходов к водному объекту;</w:t>
      </w:r>
    </w:p>
    <w:p w:rsidR="004403BF" w:rsidRDefault="007F16C5">
      <w:pPr>
        <w:ind w:firstLine="709"/>
        <w:jc w:val="both"/>
        <w:rPr>
          <w:sz w:val="28"/>
        </w:rPr>
      </w:pPr>
      <w:r>
        <w:rPr>
          <w:sz w:val="28"/>
        </w:rPr>
        <w:t>3) наличие подъездных (пешеходных) путей к зоне рекреации водного объекта;</w:t>
      </w:r>
    </w:p>
    <w:p w:rsidR="004403BF" w:rsidRDefault="007F16C5">
      <w:pPr>
        <w:ind w:firstLine="709"/>
        <w:jc w:val="both"/>
        <w:rPr>
          <w:sz w:val="28"/>
        </w:rPr>
      </w:pPr>
      <w:r>
        <w:rPr>
          <w:sz w:val="28"/>
        </w:rPr>
        <w:t>4) безопасный рельеф дна водного объекта (отсутствие ям, зарослей водных растений, острых камней и иных подобных недостатков рельефа);</w:t>
      </w:r>
    </w:p>
    <w:p w:rsidR="004403BF" w:rsidRDefault="007F16C5">
      <w:pPr>
        <w:ind w:firstLine="709"/>
        <w:jc w:val="both"/>
        <w:rPr>
          <w:sz w:val="28"/>
        </w:rPr>
      </w:pPr>
      <w:r>
        <w:rPr>
          <w:sz w:val="28"/>
        </w:rPr>
        <w:t>5) благоприятный гидрологический режим (отсутствие водоворотов, течений более 0,5 метров в секунду, резких колебаний уровня воды);</w:t>
      </w:r>
    </w:p>
    <w:p w:rsidR="004403BF" w:rsidRDefault="007F16C5">
      <w:pPr>
        <w:ind w:firstLine="709"/>
        <w:jc w:val="both"/>
        <w:rPr>
          <w:sz w:val="28"/>
        </w:rPr>
      </w:pPr>
      <w:r>
        <w:rPr>
          <w:sz w:val="28"/>
        </w:rPr>
        <w:t>6) отсутствие возможности неблагоприятных и опасных процессов (оползней, обвалов, селей, лавин);</w:t>
      </w:r>
    </w:p>
    <w:p w:rsidR="004403BF" w:rsidRDefault="007F16C5">
      <w:pPr>
        <w:ind w:firstLine="709"/>
        <w:jc w:val="both"/>
        <w:rPr>
          <w:sz w:val="28"/>
        </w:rPr>
      </w:pPr>
      <w:r>
        <w:rPr>
          <w:sz w:val="28"/>
        </w:rPr>
        <w:t xml:space="preserve">7) удаленность от источников загрязнения: не менее 500 метров выше </w:t>
      </w:r>
      <w:r>
        <w:rPr>
          <w:sz w:val="28"/>
        </w:rPr>
        <w:br/>
        <w:t xml:space="preserve">по течению от мест выпуска сточных вод, не ближе 250 метров выше </w:t>
      </w:r>
      <w:r>
        <w:rPr>
          <w:sz w:val="28"/>
        </w:rPr>
        <w:br/>
        <w:t>и 1000 метров ниже портовых гидротехнических сооружений, пристаней, причалов, нефтеналивных приспособлений;</w:t>
      </w:r>
    </w:p>
    <w:p w:rsidR="004403BF" w:rsidRDefault="007F16C5">
      <w:pPr>
        <w:ind w:firstLine="709"/>
        <w:jc w:val="both"/>
        <w:rPr>
          <w:sz w:val="28"/>
        </w:rPr>
      </w:pPr>
      <w:r>
        <w:rPr>
          <w:sz w:val="28"/>
        </w:rPr>
        <w:t xml:space="preserve">8) удалённость от гидротехнических сооружений, водосбросных </w:t>
      </w:r>
      <w:r>
        <w:rPr>
          <w:sz w:val="28"/>
        </w:rPr>
        <w:br/>
        <w:t xml:space="preserve">и водозаборных (мелиоративных) устройств: не ближе 50 метров выше </w:t>
      </w:r>
      <w:r>
        <w:rPr>
          <w:sz w:val="28"/>
        </w:rPr>
        <w:br/>
        <w:t>и 300 метров ниже таких устройств, если иное не установлено действующим законодательством;</w:t>
      </w:r>
    </w:p>
    <w:p w:rsidR="004403BF" w:rsidRDefault="007F16C5">
      <w:pPr>
        <w:ind w:firstLine="709"/>
        <w:jc w:val="both"/>
        <w:rPr>
          <w:sz w:val="28"/>
        </w:rPr>
      </w:pPr>
      <w:r>
        <w:rPr>
          <w:sz w:val="28"/>
        </w:rPr>
        <w:t>9) отсутствие санитарно-защитных зон промышленных предприятий, отсутствие с наветренной стороны источников загрязнения окружающей среды и источников шума.</w:t>
      </w:r>
    </w:p>
    <w:p w:rsidR="004403BF" w:rsidRDefault="004403BF">
      <w:pPr>
        <w:spacing w:line="192" w:lineRule="auto"/>
        <w:ind w:firstLine="709"/>
        <w:jc w:val="both"/>
        <w:rPr>
          <w:sz w:val="28"/>
        </w:rPr>
      </w:pPr>
    </w:p>
    <w:p w:rsidR="004403BF" w:rsidRPr="00A2764A" w:rsidRDefault="007F16C5" w:rsidP="00A2764A">
      <w:pPr>
        <w:jc w:val="center"/>
        <w:rPr>
          <w:b/>
          <w:sz w:val="28"/>
        </w:rPr>
      </w:pPr>
      <w:r w:rsidRPr="00A2764A">
        <w:rPr>
          <w:b/>
          <w:sz w:val="28"/>
        </w:rPr>
        <w:t xml:space="preserve">3. Требования к определению зон отдыха и других территорий, включая пляжи, связанных с использованием водных объектов </w:t>
      </w:r>
      <w:r w:rsidRPr="00A2764A">
        <w:rPr>
          <w:b/>
          <w:sz w:val="28"/>
        </w:rPr>
        <w:br/>
        <w:t>или их частей для рекреационных целей</w:t>
      </w:r>
    </w:p>
    <w:p w:rsidR="004403BF" w:rsidRPr="00A2764A" w:rsidRDefault="004403BF" w:rsidP="00A2764A">
      <w:pPr>
        <w:jc w:val="center"/>
        <w:rPr>
          <w:sz w:val="28"/>
        </w:rPr>
      </w:pPr>
    </w:p>
    <w:p w:rsidR="004403BF" w:rsidRDefault="007F16C5">
      <w:pPr>
        <w:ind w:firstLine="709"/>
        <w:jc w:val="both"/>
        <w:rPr>
          <w:sz w:val="28"/>
        </w:rPr>
      </w:pPr>
      <w:r>
        <w:rPr>
          <w:sz w:val="28"/>
        </w:rPr>
        <w:t>3.1. Одновременно с определением водных объектов или их частей</w:t>
      </w:r>
      <w:r>
        <w:rPr>
          <w:sz w:val="28"/>
        </w:rPr>
        <w:br/>
        <w:t xml:space="preserve"> для испол</w:t>
      </w:r>
      <w:r w:rsidR="00A2764A">
        <w:rPr>
          <w:sz w:val="28"/>
        </w:rPr>
        <w:t>ьзования в рекреационных целях А</w:t>
      </w:r>
      <w:r>
        <w:rPr>
          <w:sz w:val="28"/>
        </w:rPr>
        <w:t>дминистрацией Волоконовского муниципального округа определяются зоны отдыха и другие территории, включая пляжи, связанные с использованием водных объектов или их частей для рекреационных целей (далее – зоны отдыха).</w:t>
      </w:r>
    </w:p>
    <w:p w:rsidR="004403BF" w:rsidRDefault="007F16C5">
      <w:pPr>
        <w:ind w:firstLine="709"/>
        <w:jc w:val="both"/>
        <w:rPr>
          <w:sz w:val="28"/>
        </w:rPr>
      </w:pPr>
      <w:r>
        <w:rPr>
          <w:sz w:val="28"/>
        </w:rPr>
        <w:t xml:space="preserve">3.2. Зоны отдыха и другие территории, включая пляжи, связанные </w:t>
      </w:r>
      <w:r>
        <w:rPr>
          <w:sz w:val="28"/>
        </w:rPr>
        <w:br/>
        <w:t xml:space="preserve">с использованием водных объектов или их частей для рекреационных целей, </w:t>
      </w:r>
      <w:r w:rsidR="00A2764A">
        <w:rPr>
          <w:sz w:val="28"/>
        </w:rPr>
        <w:t>определяются А</w:t>
      </w:r>
      <w:r>
        <w:rPr>
          <w:sz w:val="28"/>
        </w:rPr>
        <w:t xml:space="preserve">дминистрацией Волоконовского муниципального округа в </w:t>
      </w:r>
      <w:r>
        <w:rPr>
          <w:sz w:val="28"/>
        </w:rPr>
        <w:lastRenderedPageBreak/>
        <w:t>соо</w:t>
      </w:r>
      <w:r w:rsidR="00A2764A">
        <w:rPr>
          <w:sz w:val="28"/>
        </w:rPr>
        <w:t>тветствии с генеральным планом А</w:t>
      </w:r>
      <w:r>
        <w:rPr>
          <w:sz w:val="28"/>
        </w:rPr>
        <w:t>дминистрации Волоконовского муниципального округа, правилами землепользования и застройки Волоконовского муниципального округа</w:t>
      </w:r>
      <w:r>
        <w:rPr>
          <w:rFonts w:ascii="Calibri" w:hAnsi="Calibri"/>
          <w:sz w:val="22"/>
        </w:rPr>
        <w:t xml:space="preserve"> </w:t>
      </w:r>
      <w:r>
        <w:rPr>
          <w:sz w:val="28"/>
        </w:rPr>
        <w:t>или единым документом территориального планирования и градостроительного зонирования (при наличии).</w:t>
      </w:r>
    </w:p>
    <w:p w:rsidR="004403BF" w:rsidRDefault="007F16C5">
      <w:pPr>
        <w:ind w:firstLine="709"/>
        <w:jc w:val="both"/>
        <w:rPr>
          <w:sz w:val="28"/>
        </w:rPr>
      </w:pPr>
      <w:r>
        <w:rPr>
          <w:sz w:val="28"/>
        </w:rPr>
        <w:t xml:space="preserve">Решение об использовании прибрежных акваторий водных объектов </w:t>
      </w:r>
      <w:r>
        <w:rPr>
          <w:sz w:val="28"/>
        </w:rPr>
        <w:br/>
        <w:t xml:space="preserve">и примыкающих к ним земельных участков в рекреационных целях принимается </w:t>
      </w:r>
      <w:r w:rsidR="00A2764A">
        <w:rPr>
          <w:sz w:val="28"/>
        </w:rPr>
        <w:t>А</w:t>
      </w:r>
      <w:r>
        <w:rPr>
          <w:sz w:val="28"/>
        </w:rPr>
        <w:t>дминистрацией Волоконовского муниципального округа в приоритетном порядке. </w:t>
      </w:r>
    </w:p>
    <w:p w:rsidR="004403BF" w:rsidRDefault="007F16C5">
      <w:pPr>
        <w:ind w:firstLine="709"/>
        <w:jc w:val="both"/>
        <w:rPr>
          <w:sz w:val="28"/>
        </w:rPr>
      </w:pPr>
      <w:r>
        <w:rPr>
          <w:sz w:val="28"/>
        </w:rPr>
        <w:t>3.3. При определении пляжей применяются Правила пользования пляжами в Российской Федерации, утвержденные приказом Министерства Российской Федерации по делам гражданской обороны, чрезвычайным ситуациям и ликвидации последствий стихийных бедствий от 30 сентября   2020 года № 732 (далее – Правила пользования пляжами в Российской Федерации).</w:t>
      </w:r>
    </w:p>
    <w:p w:rsidR="004403BF" w:rsidRDefault="004403BF">
      <w:pPr>
        <w:widowControl w:val="0"/>
        <w:tabs>
          <w:tab w:val="left" w:pos="1013"/>
        </w:tabs>
        <w:spacing w:line="216" w:lineRule="auto"/>
        <w:ind w:left="760"/>
        <w:rPr>
          <w:sz w:val="28"/>
        </w:rPr>
      </w:pPr>
    </w:p>
    <w:p w:rsidR="004403BF" w:rsidRDefault="007F16C5">
      <w:pPr>
        <w:keepNext/>
        <w:keepLines/>
        <w:widowControl w:val="0"/>
        <w:tabs>
          <w:tab w:val="left" w:pos="1058"/>
        </w:tabs>
        <w:spacing w:line="216" w:lineRule="auto"/>
        <w:jc w:val="center"/>
        <w:outlineLvl w:val="0"/>
        <w:rPr>
          <w:b/>
          <w:sz w:val="28"/>
        </w:rPr>
      </w:pPr>
      <w:r>
        <w:rPr>
          <w:b/>
          <w:sz w:val="28"/>
        </w:rPr>
        <w:t>4. Требования к срокам открытия и закрытия купального сезона</w:t>
      </w:r>
    </w:p>
    <w:p w:rsidR="004403BF" w:rsidRDefault="004403BF">
      <w:pPr>
        <w:keepNext/>
        <w:keepLines/>
        <w:widowControl w:val="0"/>
        <w:tabs>
          <w:tab w:val="left" w:pos="1058"/>
        </w:tabs>
        <w:spacing w:line="216" w:lineRule="auto"/>
        <w:jc w:val="center"/>
        <w:outlineLvl w:val="0"/>
        <w:rPr>
          <w:sz w:val="28"/>
        </w:rPr>
      </w:pPr>
    </w:p>
    <w:p w:rsidR="004403BF" w:rsidRDefault="007F16C5">
      <w:pPr>
        <w:ind w:firstLine="709"/>
        <w:jc w:val="both"/>
        <w:rPr>
          <w:sz w:val="28"/>
        </w:rPr>
      </w:pPr>
      <w:r>
        <w:rPr>
          <w:sz w:val="28"/>
        </w:rPr>
        <w:t>4.1. Сроки открытия и закрытия купального с</w:t>
      </w:r>
      <w:r w:rsidR="00A2764A">
        <w:rPr>
          <w:sz w:val="28"/>
        </w:rPr>
        <w:t>езона ежегодно устанавливаются А</w:t>
      </w:r>
      <w:r>
        <w:rPr>
          <w:sz w:val="28"/>
        </w:rPr>
        <w:t xml:space="preserve">дминистрацией Волоконовского муниципального округа в соответствии с периодом купального сезона, устанавливаемым Правительством Белгородской области. </w:t>
      </w:r>
    </w:p>
    <w:p w:rsidR="004403BF" w:rsidRDefault="007F16C5">
      <w:pPr>
        <w:ind w:firstLine="709"/>
        <w:jc w:val="both"/>
        <w:rPr>
          <w:sz w:val="28"/>
        </w:rPr>
      </w:pPr>
      <w:r>
        <w:rPr>
          <w:sz w:val="28"/>
        </w:rPr>
        <w:t xml:space="preserve">4.2. Открытие и закрытие купального сезона осуществляется </w:t>
      </w:r>
      <w:r>
        <w:rPr>
          <w:sz w:val="28"/>
        </w:rPr>
        <w:br/>
        <w:t xml:space="preserve">с наступлением летнего периода, при повышении температуры воздуха </w:t>
      </w:r>
      <w:r>
        <w:rPr>
          <w:sz w:val="28"/>
        </w:rPr>
        <w:br/>
        <w:t>в дневное время выше +18 °C и ночью выше +10 °C, а также установлении комфортной температуры воды в зоне рекреации водных объектов.</w:t>
      </w:r>
    </w:p>
    <w:p w:rsidR="004403BF" w:rsidRDefault="004403BF">
      <w:pPr>
        <w:widowControl w:val="0"/>
        <w:spacing w:line="192" w:lineRule="auto"/>
        <w:ind w:firstLine="709"/>
        <w:jc w:val="both"/>
        <w:rPr>
          <w:sz w:val="28"/>
        </w:rPr>
      </w:pPr>
    </w:p>
    <w:p w:rsidR="004403BF" w:rsidRPr="00A2764A" w:rsidRDefault="007F16C5" w:rsidP="00A2764A">
      <w:pPr>
        <w:widowControl w:val="0"/>
        <w:spacing w:line="307" w:lineRule="exact"/>
        <w:jc w:val="center"/>
        <w:rPr>
          <w:b/>
          <w:sz w:val="28"/>
        </w:rPr>
      </w:pPr>
      <w:r>
        <w:rPr>
          <w:b/>
          <w:sz w:val="28"/>
        </w:rPr>
        <w:t xml:space="preserve">5. </w:t>
      </w:r>
      <w:r w:rsidRPr="00A2764A">
        <w:rPr>
          <w:b/>
          <w:sz w:val="28"/>
        </w:rPr>
        <w:t xml:space="preserve">Порядок проведения мероприятий, связанных </w:t>
      </w:r>
      <w:r w:rsidRPr="00A2764A">
        <w:rPr>
          <w:b/>
          <w:sz w:val="28"/>
        </w:rPr>
        <w:br/>
        <w:t>с использованием водных объектов или их частей</w:t>
      </w:r>
    </w:p>
    <w:p w:rsidR="004403BF" w:rsidRPr="00A2764A" w:rsidRDefault="007F16C5" w:rsidP="00A2764A">
      <w:pPr>
        <w:widowControl w:val="0"/>
        <w:spacing w:line="307" w:lineRule="exact"/>
        <w:jc w:val="center"/>
        <w:rPr>
          <w:b/>
          <w:sz w:val="28"/>
        </w:rPr>
      </w:pPr>
      <w:r w:rsidRPr="00A2764A">
        <w:rPr>
          <w:b/>
          <w:sz w:val="28"/>
        </w:rPr>
        <w:t>для рекреационных целей</w:t>
      </w:r>
    </w:p>
    <w:p w:rsidR="004403BF" w:rsidRDefault="004403BF">
      <w:pPr>
        <w:widowControl w:val="0"/>
        <w:spacing w:line="192" w:lineRule="auto"/>
        <w:ind w:firstLine="709"/>
        <w:jc w:val="center"/>
        <w:rPr>
          <w:sz w:val="28"/>
        </w:rPr>
      </w:pPr>
    </w:p>
    <w:p w:rsidR="004403BF" w:rsidRDefault="007F16C5">
      <w:pPr>
        <w:widowControl w:val="0"/>
        <w:spacing w:line="307" w:lineRule="exact"/>
        <w:ind w:firstLine="709"/>
        <w:jc w:val="both"/>
        <w:rPr>
          <w:sz w:val="28"/>
        </w:rPr>
      </w:pPr>
      <w:r>
        <w:rPr>
          <w:sz w:val="28"/>
        </w:rPr>
        <w:t xml:space="preserve">5.1. Владельцы зон отдыха не менее чем за 30 календарных дней </w:t>
      </w:r>
      <w:r>
        <w:rPr>
          <w:sz w:val="28"/>
        </w:rPr>
        <w:br/>
        <w:t xml:space="preserve">до планируемой даты начала эксплуатации водного объекта (его части) обеспечивают проведение мероприятий, связанных с его использованием </w:t>
      </w:r>
      <w:r>
        <w:rPr>
          <w:sz w:val="28"/>
        </w:rPr>
        <w:br/>
        <w:t>для рекреационных целей, в том числе:</w:t>
      </w:r>
    </w:p>
    <w:p w:rsidR="004403BF" w:rsidRDefault="007F16C5">
      <w:pPr>
        <w:widowControl w:val="0"/>
        <w:spacing w:line="307" w:lineRule="exact"/>
        <w:ind w:firstLine="709"/>
        <w:jc w:val="both"/>
        <w:rPr>
          <w:sz w:val="28"/>
        </w:rPr>
      </w:pPr>
      <w:r>
        <w:rPr>
          <w:sz w:val="28"/>
        </w:rPr>
        <w:t xml:space="preserve">1) обеспечивают проведение водолазного обследования и очистки дна </w:t>
      </w:r>
      <w:r>
        <w:rPr>
          <w:sz w:val="28"/>
        </w:rPr>
        <w:br/>
        <w:t xml:space="preserve">в границах зоны купания от водных растений, коряг, стекла, камней </w:t>
      </w:r>
      <w:r>
        <w:rPr>
          <w:sz w:val="28"/>
        </w:rPr>
        <w:br/>
        <w:t xml:space="preserve">и предметов, создающих угрозу жизни и здоровью посетителей, постановку пляжа на учет в Главном управлении Министерства Российской Федерации </w:t>
      </w:r>
      <w:r>
        <w:rPr>
          <w:sz w:val="28"/>
        </w:rPr>
        <w:br/>
        <w:t>по делам гражданской обороны, чрезвычайным ситуациям и ликвидации последствий стихийных бедствий по Белгородской области, выполнение иных мероприятий, предусмотренных Правилами пользования пляжами в Российской Федерации;</w:t>
      </w:r>
    </w:p>
    <w:p w:rsidR="004403BF" w:rsidRDefault="007F16C5">
      <w:pPr>
        <w:widowControl w:val="0"/>
        <w:spacing w:line="307" w:lineRule="exact"/>
        <w:ind w:firstLine="709"/>
        <w:jc w:val="both"/>
        <w:rPr>
          <w:sz w:val="28"/>
        </w:rPr>
      </w:pPr>
      <w:r>
        <w:rPr>
          <w:sz w:val="28"/>
        </w:rPr>
        <w:t xml:space="preserve">2) обеспечивают получение санитарно-эпидемиологического заключения о соответствии водного объекта санитарным правилам и нормативам. </w:t>
      </w:r>
    </w:p>
    <w:p w:rsidR="004403BF" w:rsidRDefault="007F16C5">
      <w:pPr>
        <w:widowControl w:val="0"/>
        <w:spacing w:line="307" w:lineRule="exact"/>
        <w:ind w:firstLine="709"/>
        <w:jc w:val="both"/>
        <w:rPr>
          <w:sz w:val="28"/>
        </w:rPr>
      </w:pPr>
      <w:r>
        <w:rPr>
          <w:sz w:val="28"/>
        </w:rPr>
        <w:t>Срок действия санитарно-эпидемиологического заключения устанавливается на летний сезон.</w:t>
      </w:r>
    </w:p>
    <w:p w:rsidR="004403BF" w:rsidRDefault="007F16C5">
      <w:pPr>
        <w:widowControl w:val="0"/>
        <w:spacing w:line="307" w:lineRule="exact"/>
        <w:ind w:firstLine="709"/>
        <w:jc w:val="both"/>
        <w:rPr>
          <w:sz w:val="28"/>
        </w:rPr>
      </w:pPr>
      <w:r>
        <w:rPr>
          <w:sz w:val="28"/>
        </w:rPr>
        <w:t xml:space="preserve">Для получения санитарно-эпидемиологического заключения </w:t>
      </w:r>
      <w:r>
        <w:rPr>
          <w:sz w:val="28"/>
        </w:rPr>
        <w:br/>
        <w:t xml:space="preserve">на использование водного объекта в рекреационных целях заявителю </w:t>
      </w:r>
      <w:r>
        <w:rPr>
          <w:sz w:val="28"/>
        </w:rPr>
        <w:lastRenderedPageBreak/>
        <w:t xml:space="preserve">необходимо представить в Управление </w:t>
      </w:r>
      <w:proofErr w:type="spellStart"/>
      <w:r>
        <w:rPr>
          <w:sz w:val="28"/>
        </w:rPr>
        <w:t>Роспотребнадзора</w:t>
      </w:r>
      <w:proofErr w:type="spellEnd"/>
      <w:r>
        <w:rPr>
          <w:sz w:val="28"/>
        </w:rPr>
        <w:t xml:space="preserve"> по Белгородской  области заявление и экспертное заключение по результатам экспертизы, проведенной Федеральным бюджетным учреждением здравоохранения «Центр гигиены и эпидемиологии в Белгородской  области» или иной аккредитованной организацией, на основании результатов лабораторных исследований качества воды водного объекта, планируемого к осуществлению рекреационной деятельности, и качества почвы (песка) с территории пляжа;</w:t>
      </w:r>
    </w:p>
    <w:p w:rsidR="004403BF" w:rsidRDefault="007F16C5">
      <w:pPr>
        <w:widowControl w:val="0"/>
        <w:spacing w:line="307" w:lineRule="exact"/>
        <w:ind w:firstLine="709"/>
        <w:jc w:val="both"/>
        <w:rPr>
          <w:sz w:val="28"/>
        </w:rPr>
      </w:pPr>
      <w:r>
        <w:rPr>
          <w:sz w:val="28"/>
        </w:rPr>
        <w:t xml:space="preserve">3) обеспечивают проведение </w:t>
      </w:r>
      <w:proofErr w:type="spellStart"/>
      <w:r>
        <w:rPr>
          <w:sz w:val="28"/>
        </w:rPr>
        <w:t>дератизационных</w:t>
      </w:r>
      <w:proofErr w:type="spellEnd"/>
      <w:r>
        <w:rPr>
          <w:sz w:val="28"/>
        </w:rPr>
        <w:t xml:space="preserve"> и дезинсекционных мероприятий в соответствии с требованиями санитарных правил и санитарно-эпидемиологическими требованиями по профилактике инфекционных </w:t>
      </w:r>
      <w:r>
        <w:rPr>
          <w:sz w:val="28"/>
        </w:rPr>
        <w:br/>
        <w:t>и паразитарных болезней, а также к организации и проведению санитарно-противоэпидемических (профилактических) мероприятий, и иных мероприятий, предусмотренных законодательством о санитарно-эпидемиологическом благополучии населения;</w:t>
      </w:r>
    </w:p>
    <w:p w:rsidR="004403BF" w:rsidRDefault="007F16C5">
      <w:pPr>
        <w:widowControl w:val="0"/>
        <w:spacing w:line="307" w:lineRule="exact"/>
        <w:ind w:firstLine="709"/>
        <w:jc w:val="both"/>
        <w:rPr>
          <w:sz w:val="28"/>
        </w:rPr>
      </w:pPr>
      <w:r>
        <w:rPr>
          <w:sz w:val="28"/>
        </w:rPr>
        <w:t xml:space="preserve">4) проводят регулярное наблюдение за состоянием показателей качества воды в водном объекте в соответствии с программой регулярных наблюдений </w:t>
      </w:r>
      <w:r>
        <w:rPr>
          <w:sz w:val="28"/>
        </w:rPr>
        <w:br/>
        <w:t xml:space="preserve">и результатов наблюдений за водным объектом и его </w:t>
      </w:r>
      <w:proofErr w:type="spellStart"/>
      <w:r>
        <w:rPr>
          <w:sz w:val="28"/>
        </w:rPr>
        <w:t>водоохранной</w:t>
      </w:r>
      <w:proofErr w:type="spellEnd"/>
      <w:r>
        <w:rPr>
          <w:sz w:val="28"/>
        </w:rPr>
        <w:t xml:space="preserve"> зоной;</w:t>
      </w:r>
    </w:p>
    <w:p w:rsidR="004403BF" w:rsidRDefault="007F16C5">
      <w:pPr>
        <w:widowControl w:val="0"/>
        <w:spacing w:line="307" w:lineRule="exact"/>
        <w:ind w:firstLine="709"/>
        <w:jc w:val="both"/>
        <w:rPr>
          <w:sz w:val="28"/>
        </w:rPr>
      </w:pPr>
      <w:r>
        <w:rPr>
          <w:sz w:val="28"/>
        </w:rPr>
        <w:t>5) осуществляют проведение наблюдений и измерений, предусмотренных договором водопользования;</w:t>
      </w:r>
    </w:p>
    <w:p w:rsidR="004403BF" w:rsidRDefault="007F16C5">
      <w:pPr>
        <w:widowControl w:val="0"/>
        <w:spacing w:line="307" w:lineRule="exact"/>
        <w:ind w:firstLine="709"/>
        <w:jc w:val="both"/>
        <w:rPr>
          <w:sz w:val="28"/>
        </w:rPr>
      </w:pPr>
      <w:r>
        <w:rPr>
          <w:sz w:val="28"/>
        </w:rPr>
        <w:t>6) реализуют мероприятия по благоустройству зон отдыха с учетом требований водного, земельного, градостроительного законодательства, законодательства в области санитарно-эпидемиологического благополучия населения и в области осуществления туристской деятельности;</w:t>
      </w:r>
    </w:p>
    <w:p w:rsidR="004403BF" w:rsidRDefault="007F16C5">
      <w:pPr>
        <w:widowControl w:val="0"/>
        <w:spacing w:line="307" w:lineRule="exact"/>
        <w:ind w:firstLine="709"/>
        <w:jc w:val="both"/>
        <w:rPr>
          <w:sz w:val="28"/>
        </w:rPr>
      </w:pPr>
      <w:r>
        <w:rPr>
          <w:sz w:val="28"/>
        </w:rPr>
        <w:t>7) обеспечивают проведение мероприятий по охране водных объектов.</w:t>
      </w:r>
    </w:p>
    <w:p w:rsidR="004403BF" w:rsidRDefault="007F16C5">
      <w:pPr>
        <w:ind w:firstLine="709"/>
        <w:jc w:val="both"/>
        <w:rPr>
          <w:sz w:val="28"/>
        </w:rPr>
      </w:pPr>
      <w:r>
        <w:rPr>
          <w:sz w:val="28"/>
        </w:rPr>
        <w:t>5.2. Администрация Волоконовского муниципального округа в случае, если водные объекты представляют угрозу причинения вреда жизни или здоровью человека, возникновения чрезвычайных ситуаций природного или техногенного характера, причинения вреда окружающей среде, объектам животного и растительного, обязана принять меры по ограничению, приостановлению или запрещению использования указанных водных объектов в рекреационных целях.</w:t>
      </w:r>
    </w:p>
    <w:p w:rsidR="004403BF" w:rsidRDefault="007F16C5">
      <w:pPr>
        <w:ind w:firstLine="709"/>
        <w:jc w:val="both"/>
        <w:rPr>
          <w:sz w:val="28"/>
        </w:rPr>
      </w:pPr>
      <w:r>
        <w:rPr>
          <w:sz w:val="28"/>
        </w:rPr>
        <w:t xml:space="preserve">Ограничение использования водных объектов в рекреационных целях осуществляется в соответствии </w:t>
      </w:r>
      <w:r w:rsidR="00A2764A">
        <w:rPr>
          <w:sz w:val="28"/>
        </w:rPr>
        <w:t>с муниципальным правовым актом А</w:t>
      </w:r>
      <w:r>
        <w:rPr>
          <w:sz w:val="28"/>
        </w:rPr>
        <w:t>дминистрации Волоконовского муниципального округа.</w:t>
      </w:r>
    </w:p>
    <w:p w:rsidR="004403BF" w:rsidRDefault="007F16C5">
      <w:pPr>
        <w:ind w:firstLine="709"/>
        <w:jc w:val="both"/>
        <w:rPr>
          <w:sz w:val="28"/>
        </w:rPr>
      </w:pPr>
      <w:r>
        <w:rPr>
          <w:sz w:val="28"/>
        </w:rPr>
        <w:t>5.3. Предоставление гражданам информации об ограничении использования водных объектов в рекр</w:t>
      </w:r>
      <w:r w:rsidR="00A2764A">
        <w:rPr>
          <w:sz w:val="28"/>
        </w:rPr>
        <w:t>еационных целях осуществляется А</w:t>
      </w:r>
      <w:r>
        <w:rPr>
          <w:sz w:val="28"/>
        </w:rPr>
        <w:t>дминистрацией Волоконовского муниципального округа через средства массовой информации (печатные издания, телевидение, радио, информационно-телекоммуникационную сеть «Интернет»), посредством специальных информационных знаков, устанавливаемых вдоль береговой линии водных объектов, и иными способами.</w:t>
      </w:r>
    </w:p>
    <w:p w:rsidR="004403BF" w:rsidRDefault="004403BF">
      <w:pPr>
        <w:ind w:firstLine="709"/>
        <w:jc w:val="both"/>
        <w:rPr>
          <w:sz w:val="28"/>
        </w:rPr>
      </w:pPr>
    </w:p>
    <w:p w:rsidR="004403BF" w:rsidRDefault="007F16C5">
      <w:pPr>
        <w:jc w:val="center"/>
        <w:rPr>
          <w:b/>
          <w:sz w:val="28"/>
        </w:rPr>
      </w:pPr>
      <w:r>
        <w:rPr>
          <w:b/>
          <w:sz w:val="28"/>
        </w:rPr>
        <w:t xml:space="preserve">6. Требования к определению зон купания и иных зон, необходимых </w:t>
      </w:r>
      <w:r>
        <w:rPr>
          <w:b/>
          <w:sz w:val="28"/>
        </w:rPr>
        <w:br/>
        <w:t>для осуществления рекреационной деятельности</w:t>
      </w:r>
    </w:p>
    <w:p w:rsidR="004403BF" w:rsidRDefault="004403BF">
      <w:pPr>
        <w:jc w:val="center"/>
        <w:rPr>
          <w:b/>
          <w:sz w:val="28"/>
        </w:rPr>
      </w:pPr>
    </w:p>
    <w:p w:rsidR="004403BF" w:rsidRDefault="007F16C5">
      <w:pPr>
        <w:ind w:firstLine="709"/>
        <w:jc w:val="both"/>
        <w:rPr>
          <w:sz w:val="28"/>
        </w:rPr>
      </w:pPr>
      <w:r>
        <w:rPr>
          <w:sz w:val="28"/>
        </w:rPr>
        <w:t xml:space="preserve">6.1. Места отдыха по функциональному назначению делятся на: </w:t>
      </w:r>
    </w:p>
    <w:p w:rsidR="004403BF" w:rsidRDefault="007F16C5">
      <w:pPr>
        <w:ind w:firstLine="709"/>
        <w:jc w:val="both"/>
        <w:rPr>
          <w:sz w:val="28"/>
        </w:rPr>
      </w:pPr>
      <w:r>
        <w:rPr>
          <w:sz w:val="28"/>
        </w:rPr>
        <w:t>1) места рекреации с купанием;</w:t>
      </w:r>
    </w:p>
    <w:p w:rsidR="004403BF" w:rsidRDefault="007F16C5">
      <w:pPr>
        <w:ind w:firstLine="709"/>
        <w:jc w:val="both"/>
        <w:rPr>
          <w:sz w:val="28"/>
        </w:rPr>
      </w:pPr>
      <w:r>
        <w:rPr>
          <w:sz w:val="28"/>
        </w:rPr>
        <w:lastRenderedPageBreak/>
        <w:t xml:space="preserve">2) места рекреации без купания; </w:t>
      </w:r>
    </w:p>
    <w:p w:rsidR="004403BF" w:rsidRDefault="007F16C5">
      <w:pPr>
        <w:ind w:firstLine="709"/>
        <w:jc w:val="both"/>
        <w:rPr>
          <w:sz w:val="28"/>
        </w:rPr>
      </w:pPr>
      <w:r>
        <w:rPr>
          <w:sz w:val="28"/>
        </w:rPr>
        <w:t>3) места использования судов и/или технических средств активного отдыха;</w:t>
      </w:r>
    </w:p>
    <w:p w:rsidR="004403BF" w:rsidRDefault="007F16C5">
      <w:pPr>
        <w:ind w:firstLine="709"/>
        <w:jc w:val="both"/>
        <w:rPr>
          <w:sz w:val="28"/>
        </w:rPr>
      </w:pPr>
      <w:r>
        <w:rPr>
          <w:sz w:val="28"/>
        </w:rPr>
        <w:t>4) места массового выхода на лед.</w:t>
      </w:r>
    </w:p>
    <w:p w:rsidR="004403BF" w:rsidRDefault="007F16C5">
      <w:pPr>
        <w:widowControl w:val="0"/>
        <w:ind w:firstLine="708"/>
        <w:jc w:val="both"/>
        <w:rPr>
          <w:sz w:val="28"/>
        </w:rPr>
      </w:pPr>
      <w:r>
        <w:rPr>
          <w:sz w:val="28"/>
        </w:rPr>
        <w:t>6.2. Зонирование территории внутри зоны отдыха осуществляется владельцем зоны отдыха с учётом требований действующего законодательства.</w:t>
      </w:r>
    </w:p>
    <w:p w:rsidR="004403BF" w:rsidRDefault="007F16C5">
      <w:pPr>
        <w:widowControl w:val="0"/>
        <w:ind w:firstLine="708"/>
        <w:jc w:val="both"/>
        <w:rPr>
          <w:sz w:val="28"/>
        </w:rPr>
      </w:pPr>
      <w:r>
        <w:rPr>
          <w:sz w:val="28"/>
        </w:rPr>
        <w:t>6.3. При определении зон купания учитываются требования, предусмотренные пунктами 3, 8 настоящих Правил, а также иными нормативными актами, в том числе по установлению запрета на движение маломерных судов в зоне купания в купальный сезон.</w:t>
      </w:r>
    </w:p>
    <w:p w:rsidR="004403BF" w:rsidRDefault="007F16C5">
      <w:pPr>
        <w:widowControl w:val="0"/>
        <w:ind w:firstLine="708"/>
        <w:jc w:val="both"/>
        <w:rPr>
          <w:sz w:val="28"/>
        </w:rPr>
      </w:pPr>
      <w:r>
        <w:rPr>
          <w:sz w:val="28"/>
        </w:rPr>
        <w:t xml:space="preserve">6.4. На территории пляжа его владельцем определяются зоны </w:t>
      </w:r>
      <w:r>
        <w:rPr>
          <w:sz w:val="28"/>
        </w:rPr>
        <w:br/>
        <w:t>в соответствии с требованиями ГОСТ Р 55698-2013 «Туристские услуги. Услуги пляжей. Общие требования», утвержденными приказом Федерального агентства по техническому регулированию и метрологии от 8 ноября 2013 года № 1345-ст.</w:t>
      </w:r>
    </w:p>
    <w:p w:rsidR="004403BF" w:rsidRDefault="004403BF">
      <w:pPr>
        <w:widowControl w:val="0"/>
        <w:ind w:firstLine="708"/>
        <w:jc w:val="both"/>
        <w:rPr>
          <w:sz w:val="28"/>
        </w:rPr>
      </w:pPr>
    </w:p>
    <w:p w:rsidR="004403BF" w:rsidRDefault="007F16C5">
      <w:pPr>
        <w:widowControl w:val="0"/>
        <w:jc w:val="center"/>
        <w:rPr>
          <w:b/>
          <w:sz w:val="28"/>
        </w:rPr>
      </w:pPr>
      <w:r>
        <w:rPr>
          <w:b/>
          <w:sz w:val="28"/>
        </w:rPr>
        <w:t>7. Требования к охране водных объектов</w:t>
      </w:r>
    </w:p>
    <w:p w:rsidR="004403BF" w:rsidRDefault="004403BF">
      <w:pPr>
        <w:widowControl w:val="0"/>
        <w:ind w:firstLine="708"/>
        <w:jc w:val="center"/>
        <w:rPr>
          <w:sz w:val="28"/>
        </w:rPr>
      </w:pPr>
    </w:p>
    <w:p w:rsidR="004403BF" w:rsidRDefault="007F16C5">
      <w:pPr>
        <w:widowControl w:val="0"/>
        <w:tabs>
          <w:tab w:val="left" w:pos="1226"/>
        </w:tabs>
        <w:ind w:firstLine="709"/>
        <w:jc w:val="both"/>
        <w:rPr>
          <w:sz w:val="28"/>
        </w:rPr>
      </w:pPr>
      <w:r>
        <w:rPr>
          <w:sz w:val="28"/>
        </w:rPr>
        <w:t xml:space="preserve">7.1. Охрана водных объектов осуществляется в соответствии </w:t>
      </w:r>
      <w:r>
        <w:rPr>
          <w:sz w:val="28"/>
        </w:rPr>
        <w:br/>
        <w:t xml:space="preserve">с требованиями Водного кодекса Российской Федерации, Правилами охраны поверхностных водных объектов, утвержденными Постановлением Правительства Российской Федерации от 10 сентября 2020 года № 1391, </w:t>
      </w:r>
      <w:r>
        <w:rPr>
          <w:sz w:val="28"/>
        </w:rPr>
        <w:br/>
        <w:t xml:space="preserve">и другими нормативными правовыми актами, регулирующими отношения </w:t>
      </w:r>
      <w:r>
        <w:rPr>
          <w:sz w:val="28"/>
        </w:rPr>
        <w:br/>
        <w:t>по использованию и охране водных объектов.</w:t>
      </w:r>
    </w:p>
    <w:p w:rsidR="004403BF" w:rsidRDefault="007F16C5">
      <w:pPr>
        <w:widowControl w:val="0"/>
        <w:tabs>
          <w:tab w:val="left" w:pos="1226"/>
        </w:tabs>
        <w:ind w:firstLine="709"/>
        <w:jc w:val="both"/>
        <w:rPr>
          <w:sz w:val="28"/>
        </w:rPr>
      </w:pPr>
      <w:r>
        <w:rPr>
          <w:sz w:val="28"/>
        </w:rPr>
        <w:t xml:space="preserve">7.2. Мероприятия по охране водных объектов осуществляются </w:t>
      </w:r>
      <w:r>
        <w:rPr>
          <w:sz w:val="28"/>
        </w:rPr>
        <w:br/>
        <w:t xml:space="preserve">с соблюдением требований водного законодательства, законодательства </w:t>
      </w:r>
      <w:r>
        <w:rPr>
          <w:sz w:val="28"/>
        </w:rPr>
        <w:br/>
        <w:t xml:space="preserve">в области охраны окружающей среды, законодательства о рыболовстве </w:t>
      </w:r>
      <w:r>
        <w:rPr>
          <w:sz w:val="28"/>
        </w:rPr>
        <w:br/>
        <w:t>и сохранении водных биологических ресурсов, законодательства в области обеспечения санитарно-эпидемиологического благополучия населения.</w:t>
      </w:r>
    </w:p>
    <w:p w:rsidR="004403BF" w:rsidRDefault="007F16C5">
      <w:pPr>
        <w:widowControl w:val="0"/>
        <w:tabs>
          <w:tab w:val="left" w:pos="1226"/>
        </w:tabs>
        <w:ind w:firstLine="709"/>
        <w:jc w:val="both"/>
        <w:rPr>
          <w:sz w:val="28"/>
        </w:rPr>
      </w:pPr>
      <w:r>
        <w:rPr>
          <w:sz w:val="28"/>
        </w:rPr>
        <w:t>7.3. Мероприятия по охране водных объектов водопользователем осуществляются в соответствии с условиями договора водопользования.</w:t>
      </w:r>
    </w:p>
    <w:p w:rsidR="004403BF" w:rsidRDefault="007F16C5">
      <w:pPr>
        <w:widowControl w:val="0"/>
        <w:tabs>
          <w:tab w:val="left" w:pos="1226"/>
        </w:tabs>
        <w:ind w:firstLine="709"/>
        <w:jc w:val="both"/>
        <w:rPr>
          <w:sz w:val="28"/>
        </w:rPr>
      </w:pPr>
      <w:r>
        <w:rPr>
          <w:sz w:val="28"/>
        </w:rPr>
        <w:t>7.4. Физические лица – посетители зоны отдыха обеспечивают недопущение причинения вреда водному объекту (его части) посредством загрязнения его бытовыми отходами, химическими или биологическими веществами, или иным способом, могущим повлечь причинение вреда состоянию водного объекта.</w:t>
      </w:r>
    </w:p>
    <w:p w:rsidR="004403BF" w:rsidRDefault="004403BF">
      <w:pPr>
        <w:widowControl w:val="0"/>
        <w:tabs>
          <w:tab w:val="left" w:pos="1226"/>
        </w:tabs>
        <w:spacing w:line="307" w:lineRule="exact"/>
        <w:jc w:val="both"/>
        <w:rPr>
          <w:sz w:val="28"/>
          <w:highlight w:val="yellow"/>
        </w:rPr>
      </w:pPr>
    </w:p>
    <w:p w:rsidR="004403BF" w:rsidRDefault="007F16C5">
      <w:pPr>
        <w:widowControl w:val="0"/>
        <w:tabs>
          <w:tab w:val="left" w:pos="1226"/>
        </w:tabs>
        <w:jc w:val="center"/>
        <w:rPr>
          <w:b/>
          <w:sz w:val="28"/>
        </w:rPr>
      </w:pPr>
      <w:r>
        <w:rPr>
          <w:b/>
          <w:sz w:val="28"/>
        </w:rPr>
        <w:t xml:space="preserve">8. Иные требования, необходимые для использования </w:t>
      </w:r>
      <w:r>
        <w:rPr>
          <w:b/>
          <w:sz w:val="28"/>
        </w:rPr>
        <w:br/>
        <w:t>и охраны водных объектов или их частей для рекреационных целей</w:t>
      </w:r>
    </w:p>
    <w:p w:rsidR="004403BF" w:rsidRDefault="004403BF">
      <w:pPr>
        <w:widowControl w:val="0"/>
        <w:tabs>
          <w:tab w:val="left" w:pos="1226"/>
        </w:tabs>
        <w:spacing w:line="307" w:lineRule="exact"/>
        <w:jc w:val="both"/>
        <w:rPr>
          <w:sz w:val="28"/>
          <w:highlight w:val="yellow"/>
        </w:rPr>
      </w:pPr>
    </w:p>
    <w:p w:rsidR="004403BF" w:rsidRDefault="007F16C5">
      <w:pPr>
        <w:ind w:firstLine="709"/>
        <w:jc w:val="both"/>
        <w:rPr>
          <w:sz w:val="28"/>
        </w:rPr>
      </w:pPr>
      <w:r>
        <w:rPr>
          <w:sz w:val="28"/>
        </w:rPr>
        <w:t xml:space="preserve">8.1. Установление границ </w:t>
      </w:r>
      <w:proofErr w:type="spellStart"/>
      <w:r>
        <w:rPr>
          <w:sz w:val="28"/>
        </w:rPr>
        <w:t>водоохранных</w:t>
      </w:r>
      <w:proofErr w:type="spellEnd"/>
      <w:r>
        <w:rPr>
          <w:sz w:val="28"/>
        </w:rPr>
        <w:t xml:space="preserve"> зон и границ прибрежных защитных полос водных объектов, включая обозначение на местности посредством специальных информационных знаков на территориях, используемых для рекреационных целей, осуществляется в порядке, установленном Правительством Российской Федерации.</w:t>
      </w:r>
    </w:p>
    <w:p w:rsidR="004403BF" w:rsidRDefault="007F16C5">
      <w:pPr>
        <w:ind w:firstLine="709"/>
        <w:jc w:val="both"/>
        <w:rPr>
          <w:sz w:val="28"/>
        </w:rPr>
      </w:pPr>
      <w:r>
        <w:rPr>
          <w:sz w:val="28"/>
        </w:rPr>
        <w:t xml:space="preserve">8.2. Водопользователи, в ведении которых находится водный объект </w:t>
      </w:r>
      <w:r>
        <w:rPr>
          <w:sz w:val="28"/>
        </w:rPr>
        <w:br/>
        <w:t xml:space="preserve">или его участок, используемый в рекреационных целях, несут ответственность </w:t>
      </w:r>
      <w:r>
        <w:rPr>
          <w:sz w:val="28"/>
        </w:rPr>
        <w:br/>
      </w:r>
      <w:r>
        <w:rPr>
          <w:sz w:val="28"/>
        </w:rPr>
        <w:lastRenderedPageBreak/>
        <w:t>за состояние безопасности жизни людей на закрепленных за ними водных объектах в соответствии с законодательством Российской Федерации.</w:t>
      </w:r>
    </w:p>
    <w:p w:rsidR="004403BF" w:rsidRDefault="007F16C5">
      <w:pPr>
        <w:ind w:firstLine="709"/>
        <w:jc w:val="both"/>
        <w:rPr>
          <w:sz w:val="28"/>
        </w:rPr>
      </w:pPr>
      <w:r>
        <w:rPr>
          <w:sz w:val="28"/>
        </w:rPr>
        <w:t>При организации и ведении деятельности по использованию водных объектов для рекреационных целей органы местного самоуправлени</w:t>
      </w:r>
      <w:r w:rsidR="00A2764A">
        <w:rPr>
          <w:sz w:val="28"/>
        </w:rPr>
        <w:t xml:space="preserve">я Волоконовского </w:t>
      </w:r>
      <w:proofErr w:type="spellStart"/>
      <w:proofErr w:type="gramStart"/>
      <w:r w:rsidR="00A2764A">
        <w:rPr>
          <w:sz w:val="28"/>
        </w:rPr>
        <w:t>муниципального</w:t>
      </w:r>
      <w:r>
        <w:rPr>
          <w:sz w:val="28"/>
        </w:rPr>
        <w:t>округа</w:t>
      </w:r>
      <w:proofErr w:type="spellEnd"/>
      <w:proofErr w:type="gramEnd"/>
      <w:r>
        <w:rPr>
          <w:sz w:val="28"/>
        </w:rPr>
        <w:t xml:space="preserve"> и водопользователи обязаны руководствоваться Федеральным законом от 3 февраля 2025 года № 4-ФЗ «О безопасности людей на водных объектах».</w:t>
      </w:r>
    </w:p>
    <w:p w:rsidR="004403BF" w:rsidRDefault="007F16C5">
      <w:pPr>
        <w:widowControl w:val="0"/>
        <w:tabs>
          <w:tab w:val="left" w:pos="1024"/>
        </w:tabs>
        <w:ind w:firstLine="709"/>
        <w:jc w:val="both"/>
        <w:rPr>
          <w:sz w:val="28"/>
        </w:rPr>
      </w:pPr>
      <w:r>
        <w:rPr>
          <w:sz w:val="28"/>
        </w:rPr>
        <w:t>8.3. Водопользователи в соответствии с договором водопользования обязаны:</w:t>
      </w:r>
    </w:p>
    <w:p w:rsidR="004403BF" w:rsidRDefault="007F16C5">
      <w:pPr>
        <w:widowControl w:val="0"/>
        <w:tabs>
          <w:tab w:val="left" w:pos="1024"/>
        </w:tabs>
        <w:ind w:firstLine="709"/>
        <w:jc w:val="both"/>
        <w:rPr>
          <w:sz w:val="28"/>
        </w:rPr>
      </w:pPr>
      <w:r>
        <w:rPr>
          <w:sz w:val="28"/>
        </w:rPr>
        <w:t xml:space="preserve">1) осуществлять использование водного объекта общего пользования </w:t>
      </w:r>
      <w:r>
        <w:rPr>
          <w:sz w:val="28"/>
        </w:rPr>
        <w:br/>
        <w:t xml:space="preserve">в соответствии с Правилами охраны жизни людей на водных объектах </w:t>
      </w:r>
      <w:r>
        <w:rPr>
          <w:sz w:val="28"/>
        </w:rPr>
        <w:br/>
        <w:t xml:space="preserve">в Белгородской области, утвержденными постановление Правительства Белгородской области от 4 апреля 2022 года № 183-пп «Об утверждении Правил охраны жизни людей на водных объектах в Белгородской области и Правил пользования водными объектами для плавания на маломерных судах </w:t>
      </w:r>
      <w:r>
        <w:rPr>
          <w:sz w:val="28"/>
        </w:rPr>
        <w:br/>
        <w:t>в Белгородской области»;</w:t>
      </w:r>
    </w:p>
    <w:p w:rsidR="004403BF" w:rsidRDefault="007F16C5">
      <w:pPr>
        <w:widowControl w:val="0"/>
        <w:tabs>
          <w:tab w:val="left" w:pos="1024"/>
        </w:tabs>
        <w:ind w:firstLine="709"/>
        <w:jc w:val="both"/>
        <w:rPr>
          <w:sz w:val="28"/>
        </w:rPr>
      </w:pPr>
      <w:r>
        <w:rPr>
          <w:sz w:val="28"/>
        </w:rPr>
        <w:t xml:space="preserve">2) вести регулярное наблюдение за состоянием показателей качества воды в водном объекте в соответствии с программой регулярных наблюдений </w:t>
      </w:r>
      <w:r>
        <w:rPr>
          <w:sz w:val="28"/>
        </w:rPr>
        <w:br/>
        <w:t xml:space="preserve">и результатов наблюдений за водным объектом и его </w:t>
      </w:r>
      <w:proofErr w:type="spellStart"/>
      <w:r>
        <w:rPr>
          <w:sz w:val="28"/>
        </w:rPr>
        <w:t>водоохранной</w:t>
      </w:r>
      <w:proofErr w:type="spellEnd"/>
      <w:r>
        <w:rPr>
          <w:sz w:val="28"/>
        </w:rPr>
        <w:t xml:space="preserve"> зоной;</w:t>
      </w:r>
    </w:p>
    <w:p w:rsidR="004403BF" w:rsidRDefault="007F16C5">
      <w:pPr>
        <w:widowControl w:val="0"/>
        <w:tabs>
          <w:tab w:val="left" w:pos="1024"/>
        </w:tabs>
        <w:ind w:firstLine="709"/>
        <w:jc w:val="both"/>
        <w:rPr>
          <w:sz w:val="28"/>
        </w:rPr>
      </w:pPr>
      <w:r>
        <w:rPr>
          <w:sz w:val="28"/>
        </w:rPr>
        <w:t>3) содержать в исправном состоянии эксплуатируемые им очистные сооружения и расположенные на водном объекте гидротехнические и иные сооружения;</w:t>
      </w:r>
    </w:p>
    <w:p w:rsidR="004403BF" w:rsidRDefault="007F16C5">
      <w:pPr>
        <w:widowControl w:val="0"/>
        <w:tabs>
          <w:tab w:val="left" w:pos="1024"/>
        </w:tabs>
        <w:ind w:firstLine="709"/>
        <w:jc w:val="both"/>
        <w:rPr>
          <w:sz w:val="28"/>
        </w:rPr>
      </w:pPr>
      <w:r>
        <w:rPr>
          <w:sz w:val="28"/>
        </w:rPr>
        <w:t>4) не осуществлять забор (изъятие) водных ресурсов из водного объекта;</w:t>
      </w:r>
    </w:p>
    <w:p w:rsidR="004403BF" w:rsidRDefault="007F16C5">
      <w:pPr>
        <w:widowControl w:val="0"/>
        <w:tabs>
          <w:tab w:val="left" w:pos="1024"/>
        </w:tabs>
        <w:ind w:firstLine="709"/>
        <w:jc w:val="both"/>
        <w:rPr>
          <w:sz w:val="28"/>
        </w:rPr>
      </w:pPr>
      <w:r>
        <w:rPr>
          <w:sz w:val="28"/>
        </w:rPr>
        <w:t>5) ввести запрет на использование маломерных судов, водных мотоциклов и других технических средств, предназначенных для отдыха на водных объектах, водопой, а также установить иные запреты в случаях, предусмотренных законодательством Российской Федерации и законодательством Белгородской области;</w:t>
      </w:r>
    </w:p>
    <w:p w:rsidR="004403BF" w:rsidRDefault="007F16C5">
      <w:pPr>
        <w:widowControl w:val="0"/>
        <w:tabs>
          <w:tab w:val="left" w:pos="1034"/>
        </w:tabs>
        <w:ind w:firstLine="743"/>
        <w:jc w:val="both"/>
        <w:rPr>
          <w:sz w:val="28"/>
        </w:rPr>
      </w:pPr>
      <w:r>
        <w:rPr>
          <w:sz w:val="28"/>
        </w:rPr>
        <w:t xml:space="preserve">6) представлять в уполномоченные органы государственной власти </w:t>
      </w:r>
      <w:r>
        <w:rPr>
          <w:sz w:val="28"/>
        </w:rPr>
        <w:br/>
        <w:t>и органы местного самоуправления отчеты об использовании и охране водных объектов, о</w:t>
      </w:r>
      <w:r>
        <w:rPr>
          <w:b/>
          <w:sz w:val="28"/>
        </w:rPr>
        <w:t xml:space="preserve"> </w:t>
      </w:r>
      <w:r>
        <w:rPr>
          <w:sz w:val="28"/>
        </w:rPr>
        <w:t xml:space="preserve">результатах наблюдений за водным объектом и его </w:t>
      </w:r>
      <w:proofErr w:type="spellStart"/>
      <w:r>
        <w:rPr>
          <w:sz w:val="28"/>
        </w:rPr>
        <w:t>водоохранной</w:t>
      </w:r>
      <w:proofErr w:type="spellEnd"/>
      <w:r>
        <w:rPr>
          <w:sz w:val="28"/>
        </w:rPr>
        <w:t xml:space="preserve"> зоной, о выполнении плана </w:t>
      </w:r>
      <w:proofErr w:type="spellStart"/>
      <w:r>
        <w:rPr>
          <w:sz w:val="28"/>
        </w:rPr>
        <w:t>водоохранных</w:t>
      </w:r>
      <w:proofErr w:type="spellEnd"/>
      <w:r>
        <w:rPr>
          <w:sz w:val="28"/>
        </w:rPr>
        <w:t xml:space="preserve"> мероприятий, проект плана </w:t>
      </w:r>
      <w:proofErr w:type="spellStart"/>
      <w:r>
        <w:rPr>
          <w:sz w:val="28"/>
        </w:rPr>
        <w:t>водоохранных</w:t>
      </w:r>
      <w:proofErr w:type="spellEnd"/>
      <w:r>
        <w:rPr>
          <w:sz w:val="28"/>
        </w:rPr>
        <w:t xml:space="preserve"> мероприятий на последующий год;</w:t>
      </w:r>
    </w:p>
    <w:p w:rsidR="004403BF" w:rsidRDefault="007F16C5">
      <w:pPr>
        <w:widowControl w:val="0"/>
        <w:tabs>
          <w:tab w:val="left" w:pos="1004"/>
          <w:tab w:val="left" w:pos="1134"/>
        </w:tabs>
        <w:ind w:firstLine="740"/>
        <w:jc w:val="both"/>
        <w:rPr>
          <w:sz w:val="28"/>
        </w:rPr>
      </w:pPr>
      <w:r>
        <w:rPr>
          <w:sz w:val="28"/>
        </w:rPr>
        <w:t xml:space="preserve">7) своевременно осуществлять мероприятия по предупреждению </w:t>
      </w:r>
      <w:r>
        <w:rPr>
          <w:sz w:val="28"/>
        </w:rPr>
        <w:br/>
        <w:t>и ликвидации аварийных и других чрезвычайных ситуаций на водном объекте;</w:t>
      </w:r>
    </w:p>
    <w:p w:rsidR="004403BF" w:rsidRDefault="007F16C5">
      <w:pPr>
        <w:widowControl w:val="0"/>
        <w:tabs>
          <w:tab w:val="left" w:pos="1004"/>
        </w:tabs>
        <w:ind w:firstLine="740"/>
        <w:jc w:val="both"/>
        <w:rPr>
          <w:sz w:val="28"/>
        </w:rPr>
      </w:pPr>
      <w:r>
        <w:rPr>
          <w:sz w:val="28"/>
        </w:rPr>
        <w:t>8)</w:t>
      </w:r>
      <w:r>
        <w:rPr>
          <w:sz w:val="28"/>
        </w:rPr>
        <w:tab/>
        <w:t xml:space="preserve"> информировать уполномоченные органы государственной власти </w:t>
      </w:r>
      <w:r>
        <w:rPr>
          <w:sz w:val="28"/>
        </w:rPr>
        <w:br/>
        <w:t>и органы местного самоуправления об авариях и иных чрезвычайных ситуациях на водном объекте;</w:t>
      </w:r>
    </w:p>
    <w:p w:rsidR="004403BF" w:rsidRDefault="007F16C5">
      <w:pPr>
        <w:widowControl w:val="0"/>
        <w:tabs>
          <w:tab w:val="left" w:pos="999"/>
        </w:tabs>
        <w:ind w:firstLine="740"/>
        <w:jc w:val="both"/>
        <w:rPr>
          <w:sz w:val="28"/>
        </w:rPr>
      </w:pPr>
      <w:r>
        <w:rPr>
          <w:sz w:val="28"/>
        </w:rPr>
        <w:t>9)</w:t>
      </w:r>
      <w:r>
        <w:rPr>
          <w:sz w:val="28"/>
        </w:rPr>
        <w:tab/>
        <w:t xml:space="preserve"> не осуществлять действий, приводящих к причинению вреда окружающей среде, ухудшению экологической обстановки на предоставленном в пользование водном объекте и прилегающих к нему территориях </w:t>
      </w:r>
      <w:proofErr w:type="spellStart"/>
      <w:r>
        <w:rPr>
          <w:sz w:val="28"/>
        </w:rPr>
        <w:t>водоохранных</w:t>
      </w:r>
      <w:proofErr w:type="spellEnd"/>
      <w:r>
        <w:rPr>
          <w:sz w:val="28"/>
        </w:rPr>
        <w:t xml:space="preserve"> зон и прибрежных защитных полос водных объектов;</w:t>
      </w:r>
    </w:p>
    <w:p w:rsidR="004403BF" w:rsidRDefault="007F16C5">
      <w:pPr>
        <w:widowControl w:val="0"/>
        <w:tabs>
          <w:tab w:val="left" w:pos="1042"/>
        </w:tabs>
        <w:ind w:firstLine="740"/>
        <w:jc w:val="both"/>
        <w:rPr>
          <w:sz w:val="28"/>
        </w:rPr>
      </w:pPr>
      <w:r>
        <w:rPr>
          <w:sz w:val="28"/>
        </w:rPr>
        <w:t>10) не нарушать прав других водопользователей, осуществляющих совместное с водопользователем использование этого водного объекта.</w:t>
      </w:r>
    </w:p>
    <w:p w:rsidR="004403BF" w:rsidRPr="00A2764A" w:rsidRDefault="007F16C5" w:rsidP="00A2764A">
      <w:pPr>
        <w:widowControl w:val="0"/>
        <w:tabs>
          <w:tab w:val="left" w:pos="1042"/>
        </w:tabs>
        <w:ind w:firstLine="740"/>
        <w:jc w:val="both"/>
        <w:rPr>
          <w:sz w:val="28"/>
        </w:rPr>
      </w:pPr>
      <w:r>
        <w:rPr>
          <w:sz w:val="28"/>
        </w:rPr>
        <w:t xml:space="preserve">8.4. Лица, виновные в нарушении настоящих Правил, несут ответственность в соответствии с действующим законодательством. </w:t>
      </w:r>
    </w:p>
    <w:sectPr w:rsidR="004403BF" w:rsidRPr="00A2764A" w:rsidSect="00A2764A">
      <w:headerReference w:type="even" r:id="rId9"/>
      <w:headerReference w:type="default" r:id="rId10"/>
      <w:pgSz w:w="11906" w:h="16838"/>
      <w:pgMar w:top="567" w:right="567" w:bottom="851" w:left="1701" w:header="284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6462" w:rsidRDefault="004A6462">
      <w:r>
        <w:separator/>
      </w:r>
    </w:p>
  </w:endnote>
  <w:endnote w:type="continuationSeparator" w:id="0">
    <w:p w:rsidR="004A6462" w:rsidRDefault="004A64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6462" w:rsidRDefault="004A6462">
      <w:r>
        <w:separator/>
      </w:r>
    </w:p>
  </w:footnote>
  <w:footnote w:type="continuationSeparator" w:id="0">
    <w:p w:rsidR="004A6462" w:rsidRDefault="004A64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03BF" w:rsidRDefault="007F16C5">
    <w:pPr>
      <w:pStyle w:val="a3"/>
      <w:framePr w:h="0" w:wrap="around" w:vAnchor="text" w:hAnchor="margin" w:xAlign="center" w:y="1"/>
      <w:pBdr>
        <w:top w:val="nil"/>
        <w:left w:val="nil"/>
        <w:bottom w:val="nil"/>
        <w:right w:val="nil"/>
        <w:between w:val="nil"/>
      </w:pBdr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</w:instrText>
    </w:r>
    <w:r>
      <w:rPr>
        <w:rStyle w:val="a9"/>
      </w:rPr>
      <w:fldChar w:fldCharType="separate"/>
    </w:r>
    <w:r>
      <w:rPr>
        <w:rStyle w:val="a9"/>
      </w:rPr>
      <w:t xml:space="preserve"> </w:t>
    </w:r>
    <w:r>
      <w:rPr>
        <w:rStyle w:val="a9"/>
      </w:rPr>
      <w:fldChar w:fldCharType="end"/>
    </w:r>
  </w:p>
  <w:p w:rsidR="004403BF" w:rsidRDefault="004403B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18990986"/>
      <w:docPartObj>
        <w:docPartGallery w:val="Page Numbers (Top of Page)"/>
        <w:docPartUnique/>
      </w:docPartObj>
    </w:sdtPr>
    <w:sdtEndPr/>
    <w:sdtContent>
      <w:p w:rsidR="00A2764A" w:rsidRDefault="00A2764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0FE5">
          <w:rPr>
            <w:noProof/>
          </w:rPr>
          <w:t>7</w:t>
        </w:r>
        <w:r>
          <w:fldChar w:fldCharType="end"/>
        </w:r>
      </w:p>
      <w:p w:rsidR="00A2764A" w:rsidRPr="00A2764A" w:rsidRDefault="004A6462" w:rsidP="00A2764A">
        <w:pPr>
          <w:pStyle w:val="a3"/>
          <w:jc w:val="center"/>
          <w:rPr>
            <w:sz w:val="36"/>
          </w:rPr>
        </w:pP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3BF"/>
    <w:rsid w:val="0001571B"/>
    <w:rsid w:val="00085943"/>
    <w:rsid w:val="0033361A"/>
    <w:rsid w:val="004403BF"/>
    <w:rsid w:val="004A6462"/>
    <w:rsid w:val="005B0FE5"/>
    <w:rsid w:val="007F16C5"/>
    <w:rsid w:val="008231ED"/>
    <w:rsid w:val="0095542A"/>
    <w:rsid w:val="00A2764A"/>
    <w:rsid w:val="00B237F0"/>
    <w:rsid w:val="00D0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C0D0BB5-DF46-43DB-90D6-4B817DE76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customStyle="1" w:styleId="12">
    <w:name w:val="Основной шрифт абзаца1"/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  <w:uiPriority w:val="99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5">
    <w:name w:val="Balloon Text"/>
    <w:basedOn w:val="a"/>
    <w:link w:val="a6"/>
    <w:rPr>
      <w:rFonts w:ascii="Segoe UI" w:hAnsi="Segoe UI"/>
      <w:sz w:val="18"/>
    </w:rPr>
  </w:style>
  <w:style w:type="character" w:customStyle="1" w:styleId="a6">
    <w:name w:val="Текст выноски Знак"/>
    <w:basedOn w:val="1"/>
    <w:link w:val="a5"/>
    <w:rPr>
      <w:rFonts w:ascii="Segoe UI" w:hAnsi="Segoe UI"/>
      <w:sz w:val="1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7">
    <w:name w:val="List Paragraph"/>
    <w:basedOn w:val="a"/>
    <w:link w:val="a8"/>
    <w:pPr>
      <w:spacing w:after="200" w:line="276" w:lineRule="auto"/>
      <w:ind w:left="720"/>
      <w:contextualSpacing/>
    </w:pPr>
    <w:rPr>
      <w:rFonts w:ascii="Calibri" w:hAnsi="Calibri"/>
      <w:color w:val="00000A"/>
      <w:sz w:val="22"/>
    </w:rPr>
  </w:style>
  <w:style w:type="character" w:customStyle="1" w:styleId="a8">
    <w:name w:val="Абзац списка Знак"/>
    <w:basedOn w:val="1"/>
    <w:link w:val="a7"/>
    <w:rPr>
      <w:rFonts w:ascii="Calibri" w:hAnsi="Calibri"/>
      <w:color w:val="00000A"/>
      <w:sz w:val="22"/>
    </w:rPr>
  </w:style>
  <w:style w:type="paragraph" w:customStyle="1" w:styleId="s3">
    <w:name w:val="s_3"/>
    <w:basedOn w:val="a"/>
    <w:link w:val="s30"/>
    <w:pPr>
      <w:spacing w:beforeAutospacing="1" w:afterAutospacing="1"/>
    </w:pPr>
  </w:style>
  <w:style w:type="character" w:customStyle="1" w:styleId="s30">
    <w:name w:val="s_3"/>
    <w:basedOn w:val="1"/>
    <w:link w:val="s3"/>
    <w:rPr>
      <w:sz w:val="24"/>
    </w:rPr>
  </w:style>
  <w:style w:type="paragraph" w:customStyle="1" w:styleId="13">
    <w:name w:val="Номер страницы1"/>
    <w:basedOn w:val="12"/>
    <w:link w:val="a9"/>
  </w:style>
  <w:style w:type="character" w:styleId="a9">
    <w:name w:val="page number"/>
    <w:basedOn w:val="a0"/>
    <w:link w:val="13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ConsPlusTitle">
    <w:name w:val="ConsPlusTitle"/>
    <w:link w:val="ConsPlusTitle0"/>
    <w:pPr>
      <w:widowControl w:val="0"/>
    </w:pPr>
    <w:rPr>
      <w:rFonts w:ascii="Arial" w:hAnsi="Arial"/>
      <w:b/>
      <w:sz w:val="24"/>
    </w:rPr>
  </w:style>
  <w:style w:type="character" w:customStyle="1" w:styleId="ConsPlusTitle0">
    <w:name w:val="ConsPlusTitle"/>
    <w:link w:val="ConsPlusTitle"/>
    <w:rPr>
      <w:rFonts w:ascii="Arial" w:hAnsi="Arial"/>
      <w:b/>
      <w:sz w:val="24"/>
    </w:rPr>
  </w:style>
  <w:style w:type="paragraph" w:customStyle="1" w:styleId="aa">
    <w:name w:val="Знак"/>
    <w:basedOn w:val="a"/>
    <w:link w:val="ab"/>
    <w:pPr>
      <w:spacing w:beforeAutospacing="1" w:afterAutospacing="1"/>
    </w:pPr>
    <w:rPr>
      <w:rFonts w:ascii="Tahoma" w:hAnsi="Tahoma"/>
      <w:sz w:val="20"/>
    </w:rPr>
  </w:style>
  <w:style w:type="character" w:customStyle="1" w:styleId="ab">
    <w:name w:val="Знак"/>
    <w:basedOn w:val="1"/>
    <w:link w:val="aa"/>
    <w:rPr>
      <w:rFonts w:ascii="Tahoma" w:hAnsi="Tahoma"/>
      <w:sz w:val="20"/>
    </w:rPr>
  </w:style>
  <w:style w:type="paragraph" w:styleId="ac">
    <w:name w:val="Normal (Web)"/>
    <w:basedOn w:val="a"/>
    <w:link w:val="ad"/>
    <w:pPr>
      <w:spacing w:beforeAutospacing="1" w:afterAutospacing="1"/>
    </w:pPr>
  </w:style>
  <w:style w:type="character" w:customStyle="1" w:styleId="ad">
    <w:name w:val="Обычный (веб) Знак"/>
    <w:basedOn w:val="1"/>
    <w:link w:val="ac"/>
    <w:rPr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4">
    <w:name w:val="Гиперссылка1"/>
    <w:link w:val="ae"/>
    <w:rPr>
      <w:color w:val="0000FF"/>
      <w:u w:val="single"/>
    </w:rPr>
  </w:style>
  <w:style w:type="character" w:styleId="ae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ConsPlusNormal">
    <w:name w:val="ConsPlusNormal"/>
    <w:link w:val="ConsPlusNormal0"/>
    <w:rPr>
      <w:sz w:val="28"/>
    </w:rPr>
  </w:style>
  <w:style w:type="character" w:customStyle="1" w:styleId="ConsPlusNormal0">
    <w:name w:val="ConsPlusNormal"/>
    <w:link w:val="ConsPlusNormal"/>
    <w:rPr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s10">
    <w:name w:val="s_10"/>
    <w:link w:val="s100"/>
  </w:style>
  <w:style w:type="character" w:customStyle="1" w:styleId="s100">
    <w:name w:val="s_10"/>
    <w:link w:val="s10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s1">
    <w:name w:val="s_1"/>
    <w:basedOn w:val="a"/>
    <w:link w:val="s11"/>
    <w:pPr>
      <w:spacing w:beforeAutospacing="1" w:afterAutospacing="1"/>
    </w:pPr>
  </w:style>
  <w:style w:type="character" w:customStyle="1" w:styleId="s11">
    <w:name w:val="s_1"/>
    <w:basedOn w:val="1"/>
    <w:link w:val="s1"/>
    <w:rPr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">
    <w:name w:val="Subtitle"/>
    <w:next w:val="a"/>
    <w:link w:val="af0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0">
    <w:name w:val="Подзаголовок Знак"/>
    <w:link w:val="af"/>
    <w:rPr>
      <w:rFonts w:ascii="XO Thames" w:hAnsi="XO Thames"/>
      <w:i/>
      <w:sz w:val="24"/>
    </w:rPr>
  </w:style>
  <w:style w:type="paragraph" w:styleId="af1">
    <w:name w:val="Title"/>
    <w:next w:val="a"/>
    <w:link w:val="af2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2">
    <w:name w:val="Название Знак"/>
    <w:link w:val="af1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7">
    <w:name w:val="Строгий1"/>
    <w:link w:val="af3"/>
    <w:rPr>
      <w:b/>
    </w:rPr>
  </w:style>
  <w:style w:type="character" w:styleId="af3">
    <w:name w:val="Strong"/>
    <w:link w:val="17"/>
    <w:rPr>
      <w:b/>
    </w:rPr>
  </w:style>
  <w:style w:type="paragraph" w:styleId="af4">
    <w:name w:val="footer"/>
    <w:basedOn w:val="a"/>
    <w:link w:val="af5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1"/>
    <w:link w:val="af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olokonovskij-r31.gosweb.gosuslugi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DA624105BD9FE1D8520AC4C364B742A7EBB6FDC042BF376F65A61DBCD4F4DBEBB1FFFECF706E7403E1819C0A729C88619AF389BC5B301CAN1j0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2590</Words>
  <Characters>14763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cp:lastPrinted>2026-08-10T07:21:00Z</cp:lastPrinted>
  <dcterms:created xsi:type="dcterms:W3CDTF">2026-07-29T06:39:00Z</dcterms:created>
  <dcterms:modified xsi:type="dcterms:W3CDTF">2026-08-10T07:23:00Z</dcterms:modified>
</cp:coreProperties>
</file>