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D1" w:rsidRPr="00A46CD1" w:rsidRDefault="00A46CD1" w:rsidP="00A46C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0" b="0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A46CD1" w:rsidRPr="00A46CD1" w:rsidRDefault="00A46CD1" w:rsidP="00A46C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46CD1">
        <w:rPr>
          <w:rFonts w:ascii="Arial" w:eastAsia="Times New Roman" w:hAnsi="Arial" w:cs="Arial"/>
          <w:b/>
          <w:sz w:val="20"/>
          <w:szCs w:val="20"/>
        </w:rPr>
        <w:t>ВОЛОКОНОВСКИЙ МУНИЦИПАЛЬНЫЙ ОКРУГ</w:t>
      </w:r>
    </w:p>
    <w:p w:rsidR="00A46CD1" w:rsidRPr="00A46CD1" w:rsidRDefault="00A46CD1" w:rsidP="00A46C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46CD1" w:rsidRPr="00A46CD1" w:rsidRDefault="00A46CD1" w:rsidP="00A46CD1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A46CD1">
        <w:rPr>
          <w:rFonts w:ascii="Arial Narrow" w:eastAsia="Times New Roman" w:hAnsi="Arial Narrow" w:cs="Arial"/>
          <w:b/>
          <w:sz w:val="36"/>
          <w:szCs w:val="24"/>
        </w:rPr>
        <w:t xml:space="preserve">АДМИНИСТРАЦИЯ </w:t>
      </w:r>
    </w:p>
    <w:p w:rsidR="00A46CD1" w:rsidRPr="00A46CD1" w:rsidRDefault="00A46CD1" w:rsidP="00A46CD1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A46CD1">
        <w:rPr>
          <w:rFonts w:ascii="Arial Narrow" w:eastAsia="Times New Roman" w:hAnsi="Arial Narrow" w:cs="Arial"/>
          <w:b/>
          <w:sz w:val="36"/>
          <w:szCs w:val="24"/>
        </w:rPr>
        <w:t>ВОЛОКОНОВСКОГО МУНИЦИПАЛЬНОГО ОКРУГА</w:t>
      </w:r>
    </w:p>
    <w:p w:rsidR="00A46CD1" w:rsidRDefault="00A46CD1" w:rsidP="00A46CD1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A46CD1">
        <w:rPr>
          <w:rFonts w:ascii="Arial Narrow" w:eastAsia="Times New Roman" w:hAnsi="Arial Narrow" w:cs="Arial"/>
          <w:b/>
          <w:sz w:val="36"/>
          <w:szCs w:val="24"/>
        </w:rPr>
        <w:t>БЕЛГОРОДСКОЙ ОБЛАСТИ</w:t>
      </w:r>
    </w:p>
    <w:p w:rsidR="00A46CD1" w:rsidRPr="004C5A4E" w:rsidRDefault="00A46CD1" w:rsidP="00A46CD1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A46CD1">
        <w:rPr>
          <w:rFonts w:ascii="Arial" w:eastAsia="Times New Roman" w:hAnsi="Arial" w:cs="Arial"/>
          <w:caps/>
          <w:sz w:val="32"/>
          <w:szCs w:val="32"/>
        </w:rPr>
        <w:t>П о с т а н о в л е н и е</w:t>
      </w:r>
    </w:p>
    <w:p w:rsidR="00A46CD1" w:rsidRDefault="00A46CD1" w:rsidP="00A46CD1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A46CD1">
        <w:rPr>
          <w:rFonts w:ascii="Arial" w:eastAsia="Times New Roman" w:hAnsi="Arial" w:cs="Arial"/>
          <w:b/>
          <w:sz w:val="17"/>
          <w:szCs w:val="17"/>
        </w:rPr>
        <w:t>Волоконовка</w:t>
      </w:r>
    </w:p>
    <w:p w:rsidR="00A46CD1" w:rsidRDefault="00A46CD1" w:rsidP="00A46CD1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:rsidR="00A46CD1" w:rsidRPr="00A46CD1" w:rsidRDefault="00A46CD1" w:rsidP="00A46CD1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:rsidR="006D1D38" w:rsidRPr="001246DA" w:rsidRDefault="00D04709" w:rsidP="00A46C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02 апреля </w:t>
      </w:r>
      <w:r w:rsidR="00A46CD1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A46CD1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A46CD1">
        <w:rPr>
          <w:rFonts w:ascii="Arial" w:hAnsi="Arial" w:cs="Arial"/>
          <w:b/>
          <w:sz w:val="18"/>
        </w:rPr>
        <w:t xml:space="preserve">         </w:t>
      </w:r>
      <w:r w:rsidR="00A46CD1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A46CD1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56-01/170</w:t>
      </w:r>
    </w:p>
    <w:p w:rsidR="006D1D38" w:rsidRPr="001246DA" w:rsidRDefault="006D1D38" w:rsidP="006D1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D38" w:rsidRPr="001246DA" w:rsidRDefault="006D1D38" w:rsidP="00124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D38" w:rsidRPr="00A46CD1" w:rsidRDefault="00580DBF" w:rsidP="00A46CD1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Arial Unicode MS" w:hAnsi="Times New Roman" w:cs="Arial Unicode MS"/>
          <w:b/>
          <w:bCs/>
          <w:sz w:val="28"/>
          <w:szCs w:val="28"/>
          <w:lang w:bidi="ru-RU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  <w:lang w:bidi="ru-RU"/>
        </w:rPr>
        <w:t xml:space="preserve">О схеме размещения нестационарных торговых объектов </w:t>
      </w:r>
      <w:r w:rsidR="00BB1DE1">
        <w:rPr>
          <w:rFonts w:ascii="Times New Roman" w:hAnsi="Times New Roman"/>
          <w:b/>
          <w:color w:val="000000" w:themeColor="text1"/>
          <w:sz w:val="28"/>
          <w:szCs w:val="28"/>
        </w:rPr>
        <w:t>на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C32C6" w:rsidRPr="003C32C6">
        <w:rPr>
          <w:rFonts w:ascii="Times New Roman" w:hAnsi="Times New Roman"/>
          <w:b/>
          <w:color w:val="000000" w:themeColor="text1"/>
          <w:sz w:val="28"/>
          <w:szCs w:val="28"/>
        </w:rPr>
        <w:t>территории</w:t>
      </w:r>
      <w:r w:rsidR="00BB1D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Волоконовского муниципального</w:t>
      </w:r>
      <w:r w:rsidR="00A46CD1">
        <w:rPr>
          <w:rFonts w:ascii="Times New Roman" w:eastAsia="Arial Unicode MS" w:hAnsi="Times New Roman" w:cs="Arial Unicode MS"/>
          <w:b/>
          <w:bCs/>
          <w:sz w:val="28"/>
          <w:szCs w:val="28"/>
          <w:lang w:bidi="ru-RU"/>
        </w:rPr>
        <w:t xml:space="preserve"> </w:t>
      </w:r>
      <w:r w:rsidR="003C32C6" w:rsidRPr="003C32C6">
        <w:rPr>
          <w:rFonts w:ascii="Times New Roman" w:hAnsi="Times New Roman"/>
          <w:b/>
          <w:color w:val="000000" w:themeColor="text1"/>
          <w:sz w:val="28"/>
          <w:szCs w:val="28"/>
        </w:rPr>
        <w:t>округа</w:t>
      </w:r>
      <w:r w:rsidR="00A46C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Белгородской области</w:t>
      </w:r>
    </w:p>
    <w:p w:rsidR="006D1D38" w:rsidRDefault="006D1D38" w:rsidP="006D1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DE1" w:rsidRPr="00BB3F03" w:rsidRDefault="00BB1DE1" w:rsidP="006D1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D38" w:rsidRPr="00BB3F03" w:rsidRDefault="00D31474" w:rsidP="0043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E0">
        <w:rPr>
          <w:rFonts w:ascii="Times New Roman" w:hAnsi="Times New Roman"/>
          <w:sz w:val="28"/>
          <w:szCs w:val="28"/>
        </w:rPr>
        <w:t xml:space="preserve">На основании </w:t>
      </w:r>
      <w:r w:rsidR="00A46CD1">
        <w:rPr>
          <w:rFonts w:ascii="Times New Roman" w:hAnsi="Times New Roman"/>
          <w:sz w:val="28"/>
          <w:szCs w:val="28"/>
          <w:lang w:eastAsia="en-US"/>
        </w:rPr>
        <w:t>п</w:t>
      </w:r>
      <w:r w:rsidRPr="00A05DE0">
        <w:rPr>
          <w:rFonts w:ascii="Times New Roman" w:hAnsi="Times New Roman"/>
          <w:sz w:val="28"/>
          <w:szCs w:val="28"/>
          <w:lang w:eastAsia="en-US"/>
        </w:rPr>
        <w:t xml:space="preserve">остановления </w:t>
      </w:r>
      <w:r w:rsidR="00580DBF">
        <w:rPr>
          <w:rFonts w:ascii="Times New Roman" w:hAnsi="Times New Roman"/>
          <w:sz w:val="28"/>
          <w:szCs w:val="28"/>
          <w:lang w:eastAsia="en-US"/>
        </w:rPr>
        <w:t xml:space="preserve">Правительства </w:t>
      </w:r>
      <w:r w:rsidR="00A46CD1">
        <w:rPr>
          <w:rFonts w:ascii="Times New Roman" w:hAnsi="Times New Roman"/>
          <w:sz w:val="28"/>
          <w:szCs w:val="28"/>
          <w:lang w:eastAsia="en-US"/>
        </w:rPr>
        <w:t>Белгородской области</w:t>
      </w:r>
      <w:r w:rsidR="00580DBF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FC4675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580DBF">
        <w:rPr>
          <w:rFonts w:ascii="Times New Roman" w:hAnsi="Times New Roman"/>
          <w:sz w:val="28"/>
          <w:szCs w:val="28"/>
          <w:lang w:eastAsia="en-US"/>
        </w:rPr>
        <w:t>28 февраля 2011</w:t>
      </w:r>
      <w:r>
        <w:rPr>
          <w:rFonts w:ascii="Times New Roman" w:hAnsi="Times New Roman"/>
          <w:sz w:val="28"/>
          <w:szCs w:val="28"/>
          <w:lang w:eastAsia="en-US"/>
        </w:rPr>
        <w:t xml:space="preserve"> г</w:t>
      </w:r>
      <w:r w:rsidR="00FC4675">
        <w:rPr>
          <w:rFonts w:ascii="Times New Roman" w:hAnsi="Times New Roman"/>
          <w:sz w:val="28"/>
          <w:szCs w:val="28"/>
          <w:lang w:eastAsia="en-US"/>
        </w:rPr>
        <w:t>ода № 71-</w:t>
      </w:r>
      <w:r w:rsidR="00580DBF">
        <w:rPr>
          <w:rFonts w:ascii="Times New Roman" w:hAnsi="Times New Roman"/>
          <w:sz w:val="28"/>
          <w:szCs w:val="28"/>
          <w:lang w:eastAsia="en-US"/>
        </w:rPr>
        <w:t>пп «Об определении порядка разработки и утверждении органами местного самоуправления муниципальных районов</w:t>
      </w:r>
      <w:r w:rsidR="00FC4675">
        <w:rPr>
          <w:rFonts w:ascii="Times New Roman" w:hAnsi="Times New Roman"/>
          <w:sz w:val="28"/>
          <w:szCs w:val="28"/>
          <w:lang w:eastAsia="en-US"/>
        </w:rPr>
        <w:t>, муниципальных</w:t>
      </w:r>
      <w:r w:rsidR="00580DBF">
        <w:rPr>
          <w:rFonts w:ascii="Times New Roman" w:hAnsi="Times New Roman"/>
          <w:sz w:val="28"/>
          <w:szCs w:val="28"/>
          <w:lang w:eastAsia="en-US"/>
        </w:rPr>
        <w:t xml:space="preserve"> и городских округов схем размещения нестационарных торговых объектов»</w:t>
      </w:r>
      <w:r w:rsidR="006D1D38" w:rsidRPr="00BB3F03">
        <w:rPr>
          <w:rFonts w:ascii="Times New Roman" w:hAnsi="Times New Roman" w:cs="Times New Roman"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п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о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с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т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а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н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о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в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л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23C" w:rsidRPr="00D31474">
        <w:rPr>
          <w:rFonts w:ascii="Times New Roman" w:hAnsi="Times New Roman" w:cs="Times New Roman"/>
          <w:b/>
          <w:sz w:val="28"/>
          <w:szCs w:val="28"/>
        </w:rPr>
        <w:t>я</w:t>
      </w:r>
      <w:r w:rsidRPr="00D31474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6D1D38" w:rsidRPr="00D31474">
        <w:rPr>
          <w:rFonts w:ascii="Times New Roman" w:hAnsi="Times New Roman" w:cs="Times New Roman"/>
          <w:b/>
          <w:sz w:val="28"/>
          <w:szCs w:val="28"/>
        </w:rPr>
        <w:t>:</w:t>
      </w:r>
    </w:p>
    <w:p w:rsidR="006D1D38" w:rsidRPr="00BB3F03" w:rsidRDefault="006D1D38" w:rsidP="0043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F0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80DBF">
        <w:rPr>
          <w:rFonts w:ascii="Times New Roman" w:hAnsi="Times New Roman" w:cs="Times New Roman"/>
          <w:sz w:val="28"/>
          <w:szCs w:val="28"/>
        </w:rPr>
        <w:t xml:space="preserve">схему размещения нестационарных торговых объектов на территории Волоконовского муниципального округа </w:t>
      </w:r>
      <w:r w:rsidRPr="00BB3F03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D1D38" w:rsidRDefault="006D1D38" w:rsidP="0043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F03">
        <w:rPr>
          <w:rFonts w:ascii="Times New Roman" w:hAnsi="Times New Roman" w:cs="Times New Roman"/>
          <w:sz w:val="28"/>
          <w:szCs w:val="28"/>
        </w:rPr>
        <w:t>2. Признать утратившим силу постано</w:t>
      </w:r>
      <w:r w:rsidR="00BB3F03" w:rsidRPr="00BB3F03">
        <w:rPr>
          <w:rFonts w:ascii="Times New Roman" w:hAnsi="Times New Roman" w:cs="Times New Roman"/>
          <w:sz w:val="28"/>
          <w:szCs w:val="28"/>
        </w:rPr>
        <w:t>вление</w:t>
      </w:r>
      <w:r w:rsidR="00580DBF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BB3F03" w:rsidRPr="00BB3F03">
        <w:rPr>
          <w:rFonts w:ascii="Times New Roman" w:hAnsi="Times New Roman" w:cs="Times New Roman"/>
          <w:sz w:val="28"/>
          <w:szCs w:val="28"/>
        </w:rPr>
        <w:t xml:space="preserve"> администрации Волок</w:t>
      </w:r>
      <w:r w:rsidR="00580DBF">
        <w:rPr>
          <w:rFonts w:ascii="Times New Roman" w:hAnsi="Times New Roman" w:cs="Times New Roman"/>
          <w:sz w:val="28"/>
          <w:szCs w:val="28"/>
        </w:rPr>
        <w:t xml:space="preserve">оновского района от 01 марта 2016 </w:t>
      </w:r>
      <w:r w:rsidR="00D31474">
        <w:rPr>
          <w:rFonts w:ascii="Times New Roman" w:hAnsi="Times New Roman" w:cs="Times New Roman"/>
          <w:sz w:val="28"/>
          <w:szCs w:val="28"/>
        </w:rPr>
        <w:t>г</w:t>
      </w:r>
      <w:r w:rsidR="00FC4675">
        <w:rPr>
          <w:rFonts w:ascii="Times New Roman" w:hAnsi="Times New Roman" w:cs="Times New Roman"/>
          <w:sz w:val="28"/>
          <w:szCs w:val="28"/>
        </w:rPr>
        <w:t>ода</w:t>
      </w:r>
      <w:r w:rsidR="005349CB">
        <w:rPr>
          <w:rFonts w:ascii="Times New Roman" w:hAnsi="Times New Roman" w:cs="Times New Roman"/>
          <w:sz w:val="28"/>
          <w:szCs w:val="28"/>
        </w:rPr>
        <w:t xml:space="preserve"> №</w:t>
      </w:r>
      <w:r w:rsidR="00580DBF">
        <w:rPr>
          <w:rFonts w:ascii="Times New Roman" w:hAnsi="Times New Roman" w:cs="Times New Roman"/>
          <w:sz w:val="28"/>
          <w:szCs w:val="28"/>
        </w:rPr>
        <w:t xml:space="preserve"> 82</w:t>
      </w:r>
      <w:r w:rsidR="005349CB">
        <w:rPr>
          <w:rFonts w:ascii="Times New Roman" w:hAnsi="Times New Roman" w:cs="Times New Roman"/>
          <w:sz w:val="28"/>
          <w:szCs w:val="28"/>
        </w:rPr>
        <w:t xml:space="preserve"> «</w:t>
      </w:r>
      <w:r w:rsidR="00580DBF">
        <w:rPr>
          <w:rFonts w:ascii="Times New Roman" w:hAnsi="Times New Roman" w:cs="Times New Roman"/>
          <w:sz w:val="28"/>
          <w:szCs w:val="28"/>
        </w:rPr>
        <w:t>О схеме размещения нестационарных торговых объектов на территории Волоконовского района</w:t>
      </w:r>
      <w:r w:rsidR="005349CB">
        <w:rPr>
          <w:rFonts w:ascii="Times New Roman" w:hAnsi="Times New Roman" w:cs="Times New Roman"/>
          <w:sz w:val="28"/>
          <w:szCs w:val="28"/>
        </w:rPr>
        <w:t>»</w:t>
      </w:r>
      <w:r w:rsidRPr="00BB3F03">
        <w:rPr>
          <w:rFonts w:ascii="Times New Roman" w:hAnsi="Times New Roman" w:cs="Times New Roman"/>
          <w:sz w:val="28"/>
          <w:szCs w:val="28"/>
        </w:rPr>
        <w:t>.</w:t>
      </w:r>
    </w:p>
    <w:p w:rsidR="006D1D38" w:rsidRPr="00BB3F03" w:rsidRDefault="00D5796B" w:rsidP="00D57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33AA9" w:rsidRPr="00433AA9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«Красный Октябрь» (october31.ru) и на официальном сайте Администрации Волоконовского муниципального округа в информационно-телекоммуникационной сети «Интернет» (https://volokonovskij-r31.gosweb.gosuslugi.ru).</w:t>
      </w:r>
    </w:p>
    <w:p w:rsidR="006D1D38" w:rsidRDefault="00D5796B" w:rsidP="00433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1D38" w:rsidRPr="00BB3F03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BB3F03" w:rsidRPr="00BB3F0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>замест</w:t>
      </w:r>
      <w:r w:rsidR="007F523C">
        <w:rPr>
          <w:rFonts w:ascii="Times New Roman" w:hAnsi="Times New Roman" w:cs="Times New Roman"/>
          <w:sz w:val="28"/>
          <w:szCs w:val="28"/>
        </w:rPr>
        <w:t>ителя Главы</w:t>
      </w:r>
      <w:r w:rsidR="00433AA9">
        <w:rPr>
          <w:rFonts w:ascii="Times New Roman" w:hAnsi="Times New Roman" w:cs="Times New Roman"/>
          <w:sz w:val="28"/>
          <w:szCs w:val="28"/>
        </w:rPr>
        <w:t xml:space="preserve"> Волоконовского</w:t>
      </w:r>
      <w:r w:rsidR="007F523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по стратегическому развитию Решетняк О.В.</w:t>
      </w:r>
    </w:p>
    <w:p w:rsidR="00BB3F03" w:rsidRDefault="00BB3F03" w:rsidP="006D1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D38" w:rsidRDefault="006D1D38" w:rsidP="006D1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23C" w:rsidRPr="007F523C" w:rsidRDefault="007F523C" w:rsidP="00D5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23C">
        <w:rPr>
          <w:rFonts w:ascii="Times New Roman" w:hAnsi="Times New Roman" w:cs="Times New Roman"/>
          <w:b/>
          <w:sz w:val="28"/>
          <w:szCs w:val="28"/>
        </w:rPr>
        <w:t>Глава Волоконовского</w:t>
      </w:r>
    </w:p>
    <w:p w:rsidR="00016393" w:rsidRDefault="007F523C" w:rsidP="002F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23C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BB3F03" w:rsidRPr="007F523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20575" w:rsidRPr="007F52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B3F03" w:rsidRPr="007F523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5796B" w:rsidRPr="007F5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575" w:rsidRPr="007F523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3147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20575" w:rsidRPr="007F5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23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0575" w:rsidRPr="007F523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F5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575" w:rsidRPr="007F523C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p w:rsidR="00FC4675" w:rsidRDefault="00FC4675" w:rsidP="002F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5" w:rsidRDefault="00FC4675" w:rsidP="002F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5" w:rsidRDefault="00FC4675" w:rsidP="002F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5" w:rsidRDefault="00FC4675" w:rsidP="002F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FC4675" w:rsidSect="00DE2661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DE2661" w:rsidRDefault="00DE2661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675" w:rsidRDefault="00FC4675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FC4675" w:rsidRDefault="00FC4675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Утверждена </w:t>
      </w:r>
    </w:p>
    <w:p w:rsidR="00FC4675" w:rsidRDefault="00FC4675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</w:t>
      </w:r>
    </w:p>
    <w:p w:rsidR="00FC4675" w:rsidRDefault="00FC4675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Волоконовского </w:t>
      </w:r>
    </w:p>
    <w:p w:rsidR="00FC4675" w:rsidRDefault="00FC4675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FC4675" w:rsidRDefault="00FC4675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04709">
        <w:rPr>
          <w:rFonts w:ascii="Times New Roman" w:hAnsi="Times New Roman" w:cs="Times New Roman"/>
          <w:b/>
          <w:sz w:val="28"/>
          <w:szCs w:val="28"/>
        </w:rPr>
        <w:t>02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FC4675" w:rsidRPr="00FC4675" w:rsidRDefault="00FC4675" w:rsidP="00FC4675">
      <w:pPr>
        <w:widowControl w:val="0"/>
        <w:spacing w:after="0" w:line="240" w:lineRule="auto"/>
        <w:ind w:left="8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04709">
        <w:rPr>
          <w:rFonts w:ascii="Times New Roman" w:hAnsi="Times New Roman" w:cs="Times New Roman"/>
          <w:b/>
          <w:sz w:val="28"/>
          <w:szCs w:val="28"/>
        </w:rPr>
        <w:t>56-01/170</w:t>
      </w:r>
      <w:bookmarkStart w:id="0" w:name="_GoBack"/>
      <w:bookmarkEnd w:id="0"/>
    </w:p>
    <w:p w:rsid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4675" w:rsidRP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4675" w:rsidRP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75">
        <w:rPr>
          <w:rFonts w:ascii="Times New Roman" w:hAnsi="Times New Roman" w:cs="Times New Roman"/>
          <w:b/>
          <w:sz w:val="28"/>
          <w:szCs w:val="28"/>
        </w:rPr>
        <w:t>С Х Е М А</w:t>
      </w:r>
    </w:p>
    <w:p w:rsidR="00FC4675" w:rsidRP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75">
        <w:rPr>
          <w:rFonts w:ascii="Times New Roman" w:hAnsi="Times New Roman" w:cs="Times New Roman"/>
          <w:b/>
          <w:sz w:val="28"/>
          <w:szCs w:val="28"/>
        </w:rPr>
        <w:t xml:space="preserve">размещения нестационарных торговых объектов на территории Волоконовского </w:t>
      </w:r>
      <w:r w:rsidR="00A90F8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FC4675" w:rsidRP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4675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55" w:type="dxa"/>
        <w:tblInd w:w="562" w:type="dxa"/>
        <w:tblLook w:val="04A0" w:firstRow="1" w:lastRow="0" w:firstColumn="1" w:lastColumn="0" w:noHBand="0" w:noVBand="1"/>
      </w:tblPr>
      <w:tblGrid>
        <w:gridCol w:w="749"/>
        <w:gridCol w:w="3220"/>
        <w:gridCol w:w="2272"/>
        <w:gridCol w:w="2585"/>
        <w:gridCol w:w="1611"/>
        <w:gridCol w:w="2037"/>
        <w:gridCol w:w="2081"/>
      </w:tblGrid>
      <w:tr w:rsidR="00A90F89" w:rsidTr="00CC3F25">
        <w:tc>
          <w:tcPr>
            <w:tcW w:w="749" w:type="dxa"/>
          </w:tcPr>
          <w:p w:rsid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>Адресные ориентиры нестационарного торгового объекта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>Вид объекта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>Ассортиментная специализация</w:t>
            </w:r>
          </w:p>
        </w:tc>
        <w:tc>
          <w:tcPr>
            <w:tcW w:w="1611" w:type="dxa"/>
          </w:tcPr>
          <w:p w:rsid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 xml:space="preserve">Площадь земельного участка,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90F89">
              <w:rPr>
                <w:rFonts w:ascii="Times New Roman" w:hAnsi="Times New Roman" w:cs="Times New Roman"/>
                <w:b/>
                <w:sz w:val="24"/>
              </w:rPr>
              <w:t>кв.м</w:t>
            </w:r>
            <w:proofErr w:type="spellEnd"/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>Собственники земельного участка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0F89">
              <w:rPr>
                <w:rFonts w:ascii="Times New Roman" w:hAnsi="Times New Roman" w:cs="Times New Roman"/>
                <w:b/>
                <w:sz w:val="24"/>
              </w:rPr>
              <w:t>Период размещения нестационарного объекта</w:t>
            </w:r>
          </w:p>
        </w:tc>
      </w:tr>
    </w:tbl>
    <w:p w:rsidR="00A90F89" w:rsidRPr="00A90F89" w:rsidRDefault="00A90F89" w:rsidP="00A90F89">
      <w:pPr>
        <w:spacing w:after="0" w:line="240" w:lineRule="auto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Style w:val="a4"/>
        <w:tblW w:w="1455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49"/>
        <w:gridCol w:w="3220"/>
        <w:gridCol w:w="2272"/>
        <w:gridCol w:w="2585"/>
        <w:gridCol w:w="1611"/>
        <w:gridCol w:w="2037"/>
        <w:gridCol w:w="2081"/>
      </w:tblGrid>
      <w:tr w:rsidR="00A90F89" w:rsidTr="00DE2661">
        <w:trPr>
          <w:tblHeader/>
        </w:trPr>
        <w:tc>
          <w:tcPr>
            <w:tcW w:w="749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F8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F8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F8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F8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F8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F8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F89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Ленина, д.45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вблизи медицинского центра «Здоровье»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Газеты, журналы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Первогвардейская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, вблизи здания автостанции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товары, сельхозпродукция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 («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Технолюкс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Торговый 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вблизи дома № 48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Хлебный ларек, квас, новогодняя елочная ярмарка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Курочкина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CC3F25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инкубаторной станции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Волоконовский парк культуры и отдыха имени 70-летия Победы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Май, июнь, сентябрь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Чехова,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вблизи дома № 62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Газеты, журналы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«Росток»)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№ 25б,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(«Теле2»)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(«Мегафон»)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№ 25, «А»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№ 25, «Ж»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(«Озон»)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90F89" w:rsidRPr="00A90F89" w:rsidRDefault="00CC3F25" w:rsidP="00CC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25, 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(«Евросеть»)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90F89" w:rsidRPr="00A90F89" w:rsidRDefault="00CC3F25" w:rsidP="00CC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«Е»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№ 25 «Семейная оптика»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CC3F25" w:rsidRDefault="00CC3F25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Курочкина,</w:t>
            </w:r>
          </w:p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</w:p>
          <w:p w:rsidR="00A90F89" w:rsidRPr="00A90F89" w:rsidRDefault="00CC3F25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вблизи ЦРБ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60 лет Октября,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60 лет Октября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661" w:rsidRDefault="00A90F89" w:rsidP="00CC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место с названием</w:t>
            </w:r>
          </w:p>
          <w:p w:rsidR="00A90F89" w:rsidRPr="00A90F89" w:rsidRDefault="00CC3F25" w:rsidP="00DE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гребля»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Волоконовка,</w:t>
            </w:r>
          </w:p>
          <w:p w:rsidR="00A90F89" w:rsidRPr="00A90F89" w:rsidRDefault="00CC3F25" w:rsidP="00DE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 «Центральный»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Уличная торговля</w:t>
            </w:r>
          </w:p>
        </w:tc>
        <w:tc>
          <w:tcPr>
            <w:tcW w:w="2585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Вол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оконовка, </w:t>
            </w:r>
          </w:p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60 лет Октября, «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 xml:space="preserve">Агроном», 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>близи здания судебных приставов</w:t>
            </w:r>
          </w:p>
        </w:tc>
        <w:tc>
          <w:tcPr>
            <w:tcW w:w="2272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авильон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п. Волоконовка, </w:t>
            </w:r>
          </w:p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вблизи домовладения </w:t>
            </w:r>
          </w:p>
          <w:p w:rsidR="00A90F89" w:rsidRPr="00A90F89" w:rsidRDefault="00CC3F25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Объект придорожного сервиса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 и услуги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CC3F25" w:rsidRDefault="00CC3F25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Волоконовка, </w:t>
            </w:r>
          </w:p>
          <w:p w:rsidR="00A90F89" w:rsidRPr="00A90F89" w:rsidRDefault="00CC3F25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лизи домовладения № 24</w:t>
            </w:r>
          </w:p>
        </w:tc>
        <w:tc>
          <w:tcPr>
            <w:tcW w:w="2272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лощадка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Художественная ковка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п. Волоконовка, </w:t>
            </w:r>
          </w:p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Первогвардейская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д. 1А</w:t>
            </w:r>
          </w:p>
        </w:tc>
        <w:tc>
          <w:tcPr>
            <w:tcW w:w="2272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авильон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п. Волоконовка,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272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иоск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Печатная продукция и сопутствующие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п. Волоконовка, </w:t>
            </w:r>
          </w:p>
          <w:p w:rsidR="00A90F89" w:rsidRPr="00A90F89" w:rsidRDefault="00A90F89" w:rsidP="00CC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Комсо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>мольская, д. 25,</w:t>
            </w:r>
            <w:r w:rsidR="00CC3F25"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напротив соцобеспечения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торговли (периодическая ярмарка,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 ярмарка)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Фрукты, овощи, продовольственные товары, продукция ЛПХ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Пятницкое,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Маресевой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Торговый павильон «Овощи, фрукты»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Пятницкое,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Маресевой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Торговый павильон «Овощи, фрукты»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Сосновая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с. Волчья Александровка,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Четверг, воскресенье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с. Волчья Александровка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 для торговли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Новодевичий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х. Владимировка,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 для торговли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Тенистая, ул. Мира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 для торговли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Ветчининово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 ул. Дорожная, д. 1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Верхнеяблоново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 для торговли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Старосельцево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Подгорная, д. 5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Погромец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Д.А. Бондаренко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Площадка для периодической ярмарки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DE2661" w:rsidP="00DE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Погромец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Д.А. Бондаренко,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Плотовка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х. Давыдкин,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Зеленая, ул. Цветочная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Промышленные и 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с. Покровка,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Центральная, д. 50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площадка перед магазином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 для периодической ярмарки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с. Красная Нива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Центральная, площадка перед магазином, СДК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Места для торговли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Вторние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с. Лазурное</w:t>
            </w:r>
            <w:r w:rsidR="00B444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- ул. Мира, д.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4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- ул. Дружбы, д.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44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Места для торговли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х. Пыточный,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Места для торговли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DE2661" w:rsidP="00CC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Щепкин,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ул. Центральная, площадка перед магазином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Места для торговли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с. Красное Городище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Покровка, </w:t>
            </w:r>
          </w:p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вблизи 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х. Плоское,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автобусная остановка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 для торговли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B4449A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Шеншиновка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- ул. Садовая, д.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4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Место для торговли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Лутовиново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Приозерная, д. 1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Место для торговли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B4449A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Репьевка: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-  ул. Центральная, д. 40, 15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д. 1, 15</w:t>
            </w:r>
            <w:r w:rsidR="00B44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Место для торговли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Ольхов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Олейницкий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Олейницкая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 Красивый,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Красивая, д.</w:t>
            </w:r>
            <w:r w:rsidR="00CC3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Староивановка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Димитрова, д. 3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 для периодической ярмарки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Новорождественка</w:t>
            </w:r>
            <w:proofErr w:type="spellEnd"/>
            <w:r w:rsidR="00DE2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Ленина, д. 21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Афоньевка</w:t>
            </w:r>
            <w:proofErr w:type="spellEnd"/>
            <w:r w:rsidR="00F91F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- ул. Садовая, </w:t>
            </w:r>
          </w:p>
          <w:p w:rsidR="00DE2661" w:rsidRDefault="00B4449A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 с остановкой;</w:t>
            </w:r>
          </w:p>
          <w:p w:rsidR="00A90F89" w:rsidRPr="00A90F89" w:rsidRDefault="00B4449A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ул. Молодежная,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Староивановка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Новикова, д. 13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Бочанка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Четверг, воскресенье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х. Верный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Четверг, воскресенье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DE2661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Волчий-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Четверг, воскресенье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Фощеватово</w:t>
            </w:r>
            <w:proofErr w:type="spellEnd"/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Новая Долина,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Толмачев,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п. Алексеевка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CC3F25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Столбище</w:t>
            </w:r>
            <w:proofErr w:type="spellEnd"/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Дачная,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DE2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прилегающий к автобусной остановке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Ютановка-Шидловка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Асфальтированный участок автотрассы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Ютановка-Шидловка</w:t>
            </w:r>
            <w:proofErr w:type="spellEnd"/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х. Нина, </w:t>
            </w:r>
          </w:p>
          <w:p w:rsidR="00A90F89" w:rsidRPr="00A90F89" w:rsidRDefault="00DE2661" w:rsidP="00DE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F89" w:rsidRPr="00A90F89">
              <w:rPr>
                <w:rFonts w:ascii="Times New Roman" w:hAnsi="Times New Roman" w:cs="Times New Roman"/>
                <w:sz w:val="24"/>
                <w:szCs w:val="24"/>
              </w:rPr>
              <w:t>28а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Площадка для торговли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Малиново</w:t>
            </w:r>
            <w:proofErr w:type="spellEnd"/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Средние Лубянки,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Площадка для торговли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  <w:tr w:rsidR="00A90F89" w:rsidTr="00DE2661">
        <w:tc>
          <w:tcPr>
            <w:tcW w:w="749" w:type="dxa"/>
          </w:tcPr>
          <w:p w:rsidR="00A90F89" w:rsidRPr="00A90F89" w:rsidRDefault="00A90F89" w:rsidP="00A90F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E2661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Ютановка</w:t>
            </w:r>
            <w:proofErr w:type="spellEnd"/>
            <w:r w:rsidRPr="00A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ул. им. Ковалевского</w:t>
            </w:r>
          </w:p>
        </w:tc>
        <w:tc>
          <w:tcPr>
            <w:tcW w:w="2272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Торговля автолавки</w:t>
            </w:r>
          </w:p>
        </w:tc>
        <w:tc>
          <w:tcPr>
            <w:tcW w:w="2585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161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081" w:type="dxa"/>
          </w:tcPr>
          <w:p w:rsidR="00A90F89" w:rsidRPr="00A90F89" w:rsidRDefault="00A90F89" w:rsidP="00A90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9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</w:tr>
    </w:tbl>
    <w:p w:rsidR="00FC4675" w:rsidRP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4675" w:rsidRPr="00FC4675" w:rsidRDefault="00FC4675" w:rsidP="00FC467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C4675" w:rsidRPr="00FC4675" w:rsidSect="00DE2661">
      <w:pgSz w:w="16838" w:h="11906" w:orient="landscape"/>
      <w:pgMar w:top="1135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58" w:rsidRDefault="00D12F58" w:rsidP="00DE2661">
      <w:pPr>
        <w:spacing w:after="0" w:line="240" w:lineRule="auto"/>
      </w:pPr>
      <w:r>
        <w:separator/>
      </w:r>
    </w:p>
  </w:endnote>
  <w:endnote w:type="continuationSeparator" w:id="0">
    <w:p w:rsidR="00D12F58" w:rsidRDefault="00D12F58" w:rsidP="00DE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58" w:rsidRDefault="00D12F58" w:rsidP="00DE2661">
      <w:pPr>
        <w:spacing w:after="0" w:line="240" w:lineRule="auto"/>
      </w:pPr>
      <w:r>
        <w:separator/>
      </w:r>
    </w:p>
  </w:footnote>
  <w:footnote w:type="continuationSeparator" w:id="0">
    <w:p w:rsidR="00D12F58" w:rsidRDefault="00D12F58" w:rsidP="00DE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071418"/>
      <w:docPartObj>
        <w:docPartGallery w:val="Page Numbers (Top of Page)"/>
        <w:docPartUnique/>
      </w:docPartObj>
    </w:sdtPr>
    <w:sdtEndPr/>
    <w:sdtContent>
      <w:p w:rsidR="00DE2661" w:rsidRDefault="00DE26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09">
          <w:rPr>
            <w:noProof/>
          </w:rPr>
          <w:t>9</w:t>
        </w:r>
        <w:r>
          <w:fldChar w:fldCharType="end"/>
        </w:r>
      </w:p>
    </w:sdtContent>
  </w:sdt>
  <w:p w:rsidR="00DE2661" w:rsidRDefault="00DE26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D1F1D"/>
    <w:multiLevelType w:val="hybridMultilevel"/>
    <w:tmpl w:val="A9083F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38"/>
    <w:rsid w:val="00007AC2"/>
    <w:rsid w:val="00016393"/>
    <w:rsid w:val="000A1F69"/>
    <w:rsid w:val="001246DA"/>
    <w:rsid w:val="0012534C"/>
    <w:rsid w:val="002370EB"/>
    <w:rsid w:val="002A1BAB"/>
    <w:rsid w:val="002D3F3A"/>
    <w:rsid w:val="002F603A"/>
    <w:rsid w:val="00362807"/>
    <w:rsid w:val="003C32C6"/>
    <w:rsid w:val="003E5CD9"/>
    <w:rsid w:val="00433AA9"/>
    <w:rsid w:val="00520575"/>
    <w:rsid w:val="005349CB"/>
    <w:rsid w:val="00536C14"/>
    <w:rsid w:val="00580DBF"/>
    <w:rsid w:val="006D1D38"/>
    <w:rsid w:val="00723BD1"/>
    <w:rsid w:val="00751FAB"/>
    <w:rsid w:val="007F523C"/>
    <w:rsid w:val="0080423E"/>
    <w:rsid w:val="00970F84"/>
    <w:rsid w:val="009C1602"/>
    <w:rsid w:val="00A46CD1"/>
    <w:rsid w:val="00A90F89"/>
    <w:rsid w:val="00B4449A"/>
    <w:rsid w:val="00BB1DE1"/>
    <w:rsid w:val="00BB3F03"/>
    <w:rsid w:val="00C34492"/>
    <w:rsid w:val="00CC3F25"/>
    <w:rsid w:val="00D04709"/>
    <w:rsid w:val="00D12F58"/>
    <w:rsid w:val="00D31474"/>
    <w:rsid w:val="00D5796B"/>
    <w:rsid w:val="00D75FB9"/>
    <w:rsid w:val="00DC40AE"/>
    <w:rsid w:val="00DE2661"/>
    <w:rsid w:val="00F91F2F"/>
    <w:rsid w:val="00F97BDC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0E0E2-9EA0-4AFF-B238-6760FE4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96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90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0F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2661"/>
  </w:style>
  <w:style w:type="paragraph" w:styleId="a8">
    <w:name w:val="footer"/>
    <w:basedOn w:val="a"/>
    <w:link w:val="a9"/>
    <w:uiPriority w:val="99"/>
    <w:unhideWhenUsed/>
    <w:rsid w:val="00DE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2661"/>
  </w:style>
  <w:style w:type="paragraph" w:styleId="aa">
    <w:name w:val="Balloon Text"/>
    <w:basedOn w:val="a"/>
    <w:link w:val="ab"/>
    <w:uiPriority w:val="99"/>
    <w:semiHidden/>
    <w:unhideWhenUsed/>
    <w:rsid w:val="00B4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2026-04-02T10:51:00Z</cp:lastPrinted>
  <dcterms:created xsi:type="dcterms:W3CDTF">2026-03-27T07:06:00Z</dcterms:created>
  <dcterms:modified xsi:type="dcterms:W3CDTF">2026-04-02T10:51:00Z</dcterms:modified>
</cp:coreProperties>
</file>